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9E82F" w14:textId="77777777" w:rsidR="00A73F60" w:rsidRDefault="00A73F60" w:rsidP="00DF4536">
      <w:pPr>
        <w:jc w:val="center"/>
        <w:rPr>
          <w:noProof/>
        </w:rPr>
      </w:pPr>
    </w:p>
    <w:p w14:paraId="163B6877" w14:textId="050A826B" w:rsidR="00DF4536" w:rsidRDefault="00DF4536" w:rsidP="00DF4536">
      <w:pPr>
        <w:jc w:val="center"/>
      </w:pPr>
      <w:r>
        <w:rPr>
          <w:noProof/>
        </w:rPr>
        <w:drawing>
          <wp:inline distT="0" distB="0" distL="0" distR="0" wp14:anchorId="61AFD1CD" wp14:editId="2A04820F">
            <wp:extent cx="5608806" cy="2682472"/>
            <wp:effectExtent l="0" t="0" r="0" b="3810"/>
            <wp:docPr id="1936646769" name="Picture 1" descr="A logo for a compa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646769" name="Picture 1" descr="A logo for a company"/>
                    <pic:cNvPicPr/>
                  </pic:nvPicPr>
                  <pic:blipFill>
                    <a:blip r:embed="rId8">
                      <a:clrChange>
                        <a:clrFrom>
                          <a:srgbClr val="FEFEFC"/>
                        </a:clrFrom>
                        <a:clrTo>
                          <a:srgbClr val="FEFEFC">
                            <a:alpha val="0"/>
                          </a:srgbClr>
                        </a:clrTo>
                      </a:clrChange>
                      <a:extLst>
                        <a:ext uri="{28A0092B-C50C-407E-A947-70E740481C1C}">
                          <a14:useLocalDpi xmlns:a14="http://schemas.microsoft.com/office/drawing/2010/main" val="0"/>
                        </a:ext>
                      </a:extLst>
                    </a:blip>
                    <a:stretch>
                      <a:fillRect/>
                    </a:stretch>
                  </pic:blipFill>
                  <pic:spPr>
                    <a:xfrm>
                      <a:off x="0" y="0"/>
                      <a:ext cx="5608806" cy="2682472"/>
                    </a:xfrm>
                    <a:prstGeom prst="rect">
                      <a:avLst/>
                    </a:prstGeom>
                  </pic:spPr>
                </pic:pic>
              </a:graphicData>
            </a:graphic>
          </wp:inline>
        </w:drawing>
      </w:r>
    </w:p>
    <w:p w14:paraId="2BEB8CB0" w14:textId="77777777" w:rsidR="00381D8D" w:rsidRDefault="00DF4536" w:rsidP="00381D8D">
      <w:pPr>
        <w:pStyle w:val="LCTHeading2"/>
        <w:jc w:val="center"/>
        <w:rPr>
          <w:sz w:val="72"/>
          <w:szCs w:val="72"/>
        </w:rPr>
      </w:pPr>
      <w:r w:rsidRPr="00381D8D">
        <w:rPr>
          <w:sz w:val="72"/>
          <w:szCs w:val="72"/>
        </w:rPr>
        <w:t xml:space="preserve">Organizational </w:t>
      </w:r>
    </w:p>
    <w:p w14:paraId="25F26CF7" w14:textId="6CE86EB2" w:rsidR="00DF4536" w:rsidRPr="00381D8D" w:rsidRDefault="00DF4536" w:rsidP="00381D8D">
      <w:pPr>
        <w:pStyle w:val="LCTHeading2"/>
        <w:jc w:val="center"/>
        <w:rPr>
          <w:sz w:val="72"/>
          <w:szCs w:val="72"/>
        </w:rPr>
        <w:sectPr w:rsidR="00DF4536" w:rsidRPr="00381D8D" w:rsidSect="00E95F0D">
          <w:footerReference w:type="default" r:id="rId9"/>
          <w:pgSz w:w="12240" w:h="15840"/>
          <w:pgMar w:top="1440" w:right="1440" w:bottom="1440" w:left="1440" w:header="720" w:footer="720" w:gutter="0"/>
          <w:cols w:space="720"/>
          <w:titlePg/>
          <w:docGrid w:linePitch="360"/>
        </w:sectPr>
      </w:pPr>
      <w:r w:rsidRPr="00381D8D">
        <w:rPr>
          <w:sz w:val="72"/>
          <w:szCs w:val="72"/>
        </w:rPr>
        <w:t>Assessment Toolkit</w:t>
      </w:r>
    </w:p>
    <w:p w14:paraId="3FE14D7F" w14:textId="77777777" w:rsidR="005E4A90" w:rsidRDefault="005E4A90" w:rsidP="00381D8D">
      <w:pPr>
        <w:pStyle w:val="LCTHeading2"/>
      </w:pPr>
      <w:r>
        <w:lastRenderedPageBreak/>
        <w:br w:type="page"/>
      </w:r>
    </w:p>
    <w:p w14:paraId="12E74E38" w14:textId="6E800233" w:rsidR="00DF4536" w:rsidRPr="00DF4536" w:rsidRDefault="00DF4536" w:rsidP="00381D8D">
      <w:pPr>
        <w:pStyle w:val="LCTHeading2"/>
      </w:pPr>
      <w:r w:rsidRPr="00DF4536">
        <w:t>Part 1: Background &amp; How-To Guide</w:t>
      </w:r>
    </w:p>
    <w:p w14:paraId="54922CC5" w14:textId="77777777" w:rsidR="004403AA" w:rsidRPr="004403AA" w:rsidRDefault="004403AA" w:rsidP="004B40BE">
      <w:pPr>
        <w:rPr>
          <w:sz w:val="18"/>
          <w:szCs w:val="18"/>
        </w:rPr>
      </w:pPr>
    </w:p>
    <w:p w14:paraId="53649662" w14:textId="6C42AA75" w:rsidR="004B40BE" w:rsidRPr="004B40BE" w:rsidRDefault="004B40BE" w:rsidP="004B40BE">
      <w:r w:rsidRPr="004B40BE">
        <w:t>This assessment helps business leaders evaluate foundational organizational systems across structure, operations, leadership alignment, and communication. It typically takes 45–60 minutes to complete. Rate each control using the scoring scale provided, follow the testing guidance, and capture notes for action planning. This tool supports annual and quarterly planning by identifying priority focus areas and opportunities for operational improvement.</w:t>
      </w:r>
    </w:p>
    <w:p w14:paraId="54EA1D9E" w14:textId="77777777" w:rsidR="004B40BE" w:rsidRPr="004B40BE" w:rsidRDefault="004B40BE" w:rsidP="004B40BE">
      <w:r w:rsidRPr="004B40BE">
        <w:t xml:space="preserve">The testing steps included with each control are intentionally </w:t>
      </w:r>
      <w:r w:rsidRPr="004B40BE">
        <w:rPr>
          <w:b/>
          <w:bCs/>
        </w:rPr>
        <w:t>specific and tactical</w:t>
      </w:r>
      <w:r w:rsidRPr="004B40BE">
        <w:t>. This ensures you are measuring organizational strength consistently over time—not relying on general impressions or assumptions. Clear evaluation criteria make it easier to identify patterns, compare results quarter over quarter, and translate observations into actionable improvements.</w:t>
      </w:r>
    </w:p>
    <w:p w14:paraId="6A682349" w14:textId="4E569CB7" w:rsidR="00DF4536" w:rsidRPr="00DF4536" w:rsidRDefault="00172189" w:rsidP="00DF4536">
      <w:r>
        <w:rPr>
          <w:noProof/>
        </w:rPr>
        <w:drawing>
          <wp:anchor distT="0" distB="0" distL="114300" distR="114300" simplePos="0" relativeHeight="251660288" behindDoc="1" locked="0" layoutInCell="1" allowOverlap="1" wp14:anchorId="254ED446" wp14:editId="370F4E1A">
            <wp:simplePos x="0" y="0"/>
            <wp:positionH relativeFrom="column">
              <wp:posOffset>285750</wp:posOffset>
            </wp:positionH>
            <wp:positionV relativeFrom="paragraph">
              <wp:posOffset>13335</wp:posOffset>
            </wp:positionV>
            <wp:extent cx="5486400" cy="3200400"/>
            <wp:effectExtent l="19050" t="0" r="38100" b="0"/>
            <wp:wrapTight wrapText="bothSides">
              <wp:wrapPolygon edited="0">
                <wp:start x="-75" y="8871"/>
                <wp:lineTo x="-75" y="9386"/>
                <wp:lineTo x="525" y="11186"/>
                <wp:lineTo x="-75" y="12214"/>
                <wp:lineTo x="-75" y="12729"/>
                <wp:lineTo x="20850" y="12729"/>
                <wp:lineTo x="20925" y="12471"/>
                <wp:lineTo x="21600" y="11186"/>
                <wp:lineTo x="21675" y="10800"/>
                <wp:lineTo x="21525" y="10543"/>
                <wp:lineTo x="20850" y="8871"/>
                <wp:lineTo x="-75" y="8871"/>
              </wp:wrapPolygon>
            </wp:wrapTight>
            <wp:docPr id="998137176"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anchor>
        </w:drawing>
      </w:r>
      <w:r w:rsidR="00DF4536" w:rsidRPr="00DF4536">
        <w:t>For each control:</w:t>
      </w:r>
    </w:p>
    <w:p w14:paraId="381E89E7" w14:textId="50BA2A42" w:rsidR="00DF4536" w:rsidRPr="00DF4536" w:rsidRDefault="00DF4536" w:rsidP="00DF4536">
      <w:pPr>
        <w:numPr>
          <w:ilvl w:val="0"/>
          <w:numId w:val="1"/>
        </w:numPr>
      </w:pPr>
      <w:r w:rsidRPr="00DF4536">
        <w:t>Read the control statement</w:t>
      </w:r>
    </w:p>
    <w:p w14:paraId="069D295B" w14:textId="77777777" w:rsidR="00DF4536" w:rsidRPr="00DF4536" w:rsidRDefault="00DF4536" w:rsidP="00DF4536">
      <w:pPr>
        <w:numPr>
          <w:ilvl w:val="0"/>
          <w:numId w:val="1"/>
        </w:numPr>
      </w:pPr>
      <w:r w:rsidRPr="00DF4536">
        <w:t>Follow the “How to Test” guidance to evaluate your current state</w:t>
      </w:r>
    </w:p>
    <w:p w14:paraId="564831A5" w14:textId="605FF2D1" w:rsidR="00DF4536" w:rsidRDefault="00DF4536" w:rsidP="00DF4536">
      <w:pPr>
        <w:numPr>
          <w:ilvl w:val="0"/>
          <w:numId w:val="1"/>
        </w:numPr>
      </w:pPr>
      <w:r w:rsidRPr="00DF4536">
        <w:t>Assign a score from 1–5</w:t>
      </w:r>
    </w:p>
    <w:p w14:paraId="7C9EF2AC" w14:textId="72A56668" w:rsidR="00172189" w:rsidRPr="00DF4536" w:rsidRDefault="00172189" w:rsidP="00172189">
      <w:pPr>
        <w:ind w:left="720"/>
      </w:pPr>
    </w:p>
    <w:p w14:paraId="43F1FBD7" w14:textId="77777777" w:rsidR="00DF4536" w:rsidRPr="00DF4536" w:rsidRDefault="00DF4536" w:rsidP="00DF4536">
      <w:pPr>
        <w:numPr>
          <w:ilvl w:val="0"/>
          <w:numId w:val="1"/>
        </w:numPr>
      </w:pPr>
      <w:r w:rsidRPr="00DF4536">
        <w:t>Add notes to capture examples, gaps, or ideas</w:t>
      </w:r>
    </w:p>
    <w:p w14:paraId="35572F30" w14:textId="77777777" w:rsidR="00DF4536" w:rsidRPr="00DF4536" w:rsidRDefault="00DF4536" w:rsidP="00DF4536">
      <w:pPr>
        <w:numPr>
          <w:ilvl w:val="0"/>
          <w:numId w:val="1"/>
        </w:numPr>
      </w:pPr>
      <w:r w:rsidRPr="00DF4536">
        <w:t>After completing the assessment, use the recommended actions and action plan template to guide quarterly or annual planning</w:t>
      </w:r>
    </w:p>
    <w:p w14:paraId="6DD83936" w14:textId="77777777" w:rsidR="00AC4C9C" w:rsidRDefault="00AC4C9C" w:rsidP="00DF4536"/>
    <w:p w14:paraId="0BCAB15C" w14:textId="44258125" w:rsidR="00DF4536" w:rsidRDefault="00DF4536" w:rsidP="00DF4536">
      <w:r w:rsidRPr="00DF4536">
        <w:t>This assessment supports businesses who want to move from reactive to proactive, strengthen internal systems, and build clarity, consistency, and sustainable operations.</w:t>
      </w:r>
    </w:p>
    <w:p w14:paraId="3BA126EF" w14:textId="77777777" w:rsidR="00E13404" w:rsidRDefault="00E13404" w:rsidP="006D340A">
      <w:pPr>
        <w:pStyle w:val="Heading2"/>
      </w:pPr>
      <w:r>
        <w:lastRenderedPageBreak/>
        <w:br w:type="page"/>
      </w:r>
    </w:p>
    <w:p w14:paraId="0350DF1F" w14:textId="75014304" w:rsidR="004D0AED" w:rsidRDefault="00DF4536" w:rsidP="00381D8D">
      <w:pPr>
        <w:pStyle w:val="LCTHeading2"/>
      </w:pPr>
      <w:r w:rsidRPr="00DF4536">
        <w:lastRenderedPageBreak/>
        <w:t xml:space="preserve">Part </w:t>
      </w:r>
      <w:r>
        <w:t>2</w:t>
      </w:r>
      <w:r w:rsidRPr="00DF4536">
        <w:t xml:space="preserve">: </w:t>
      </w:r>
      <w:r>
        <w:t>Assessment</w:t>
      </w:r>
    </w:p>
    <w:p w14:paraId="2F4103FC" w14:textId="77777777" w:rsidR="004403AA" w:rsidRPr="004403AA" w:rsidRDefault="004403AA" w:rsidP="004403AA">
      <w:pPr>
        <w:rPr>
          <w:sz w:val="18"/>
          <w:szCs w:val="18"/>
        </w:rPr>
      </w:pPr>
    </w:p>
    <w:tbl>
      <w:tblPr>
        <w:tblStyle w:val="TableGridLight"/>
        <w:tblW w:w="10618" w:type="dxa"/>
        <w:jc w:val="center"/>
        <w:tblLook w:val="04A0" w:firstRow="1" w:lastRow="0" w:firstColumn="1" w:lastColumn="0" w:noHBand="0" w:noVBand="1"/>
      </w:tblPr>
      <w:tblGrid>
        <w:gridCol w:w="908"/>
        <w:gridCol w:w="2376"/>
        <w:gridCol w:w="3839"/>
        <w:gridCol w:w="1142"/>
        <w:gridCol w:w="2353"/>
      </w:tblGrid>
      <w:tr w:rsidR="00D95414" w:rsidRPr="00DF4536" w14:paraId="3FC0D32B" w14:textId="77777777" w:rsidTr="00181BA4">
        <w:trPr>
          <w:trHeight w:val="193"/>
          <w:jc w:val="center"/>
        </w:trPr>
        <w:tc>
          <w:tcPr>
            <w:tcW w:w="908" w:type="dxa"/>
          </w:tcPr>
          <w:p w14:paraId="76859E0D" w14:textId="77777777" w:rsidR="006D340A" w:rsidRPr="006D340A" w:rsidRDefault="006D340A" w:rsidP="00DF4536">
            <w:pPr>
              <w:rPr>
                <w:sz w:val="22"/>
                <w:szCs w:val="22"/>
              </w:rPr>
            </w:pPr>
          </w:p>
        </w:tc>
        <w:tc>
          <w:tcPr>
            <w:tcW w:w="2376" w:type="dxa"/>
            <w:vAlign w:val="bottom"/>
            <w:hideMark/>
          </w:tcPr>
          <w:p w14:paraId="6F59C4F8" w14:textId="4DB6BD36" w:rsidR="006D340A" w:rsidRPr="00DF4536" w:rsidRDefault="006D340A" w:rsidP="0010619E">
            <w:pPr>
              <w:spacing w:after="160" w:line="278" w:lineRule="auto"/>
              <w:jc w:val="center"/>
              <w:rPr>
                <w:sz w:val="22"/>
                <w:szCs w:val="22"/>
              </w:rPr>
            </w:pPr>
            <w:r w:rsidRPr="00DF4536">
              <w:rPr>
                <w:sz w:val="22"/>
                <w:szCs w:val="22"/>
              </w:rPr>
              <w:t>Control</w:t>
            </w:r>
          </w:p>
        </w:tc>
        <w:tc>
          <w:tcPr>
            <w:tcW w:w="3839" w:type="dxa"/>
            <w:vAlign w:val="bottom"/>
            <w:hideMark/>
          </w:tcPr>
          <w:p w14:paraId="61E64305" w14:textId="77777777" w:rsidR="006D340A" w:rsidRPr="00DF4536" w:rsidRDefault="006D340A" w:rsidP="0010619E">
            <w:pPr>
              <w:spacing w:after="160" w:line="278" w:lineRule="auto"/>
              <w:jc w:val="center"/>
              <w:rPr>
                <w:sz w:val="22"/>
                <w:szCs w:val="22"/>
              </w:rPr>
            </w:pPr>
            <w:r w:rsidRPr="00DF4536">
              <w:rPr>
                <w:sz w:val="22"/>
                <w:szCs w:val="22"/>
              </w:rPr>
              <w:t>How to Test</w:t>
            </w:r>
          </w:p>
        </w:tc>
        <w:tc>
          <w:tcPr>
            <w:tcW w:w="1142" w:type="dxa"/>
            <w:vAlign w:val="bottom"/>
            <w:hideMark/>
          </w:tcPr>
          <w:p w14:paraId="59A60A6E" w14:textId="77777777" w:rsidR="006D340A" w:rsidRPr="00DF4536" w:rsidRDefault="006D340A" w:rsidP="0010619E">
            <w:pPr>
              <w:spacing w:after="160" w:line="278" w:lineRule="auto"/>
              <w:jc w:val="center"/>
              <w:rPr>
                <w:sz w:val="22"/>
                <w:szCs w:val="22"/>
              </w:rPr>
            </w:pPr>
            <w:r w:rsidRPr="00DF4536">
              <w:rPr>
                <w:sz w:val="22"/>
                <w:szCs w:val="22"/>
              </w:rPr>
              <w:t>Score</w:t>
            </w:r>
          </w:p>
        </w:tc>
        <w:tc>
          <w:tcPr>
            <w:tcW w:w="2353" w:type="dxa"/>
            <w:vAlign w:val="bottom"/>
            <w:hideMark/>
          </w:tcPr>
          <w:p w14:paraId="51EB0237" w14:textId="77777777" w:rsidR="006D340A" w:rsidRPr="00DF4536" w:rsidRDefault="006D340A" w:rsidP="0010619E">
            <w:pPr>
              <w:spacing w:after="160" w:line="278" w:lineRule="auto"/>
              <w:jc w:val="center"/>
              <w:rPr>
                <w:sz w:val="22"/>
                <w:szCs w:val="22"/>
              </w:rPr>
            </w:pPr>
            <w:r w:rsidRPr="00DF4536">
              <w:rPr>
                <w:sz w:val="22"/>
                <w:szCs w:val="22"/>
              </w:rPr>
              <w:t>Notes</w:t>
            </w:r>
          </w:p>
        </w:tc>
      </w:tr>
      <w:tr w:rsidR="00CD589E" w:rsidRPr="00DF4536" w14:paraId="02E120BD" w14:textId="77777777" w:rsidTr="000E151D">
        <w:trPr>
          <w:trHeight w:val="1682"/>
          <w:jc w:val="center"/>
        </w:trPr>
        <w:tc>
          <w:tcPr>
            <w:tcW w:w="908" w:type="dxa"/>
            <w:vMerge w:val="restart"/>
            <w:textDirection w:val="btLr"/>
            <w:vAlign w:val="center"/>
          </w:tcPr>
          <w:p w14:paraId="4EB8409F" w14:textId="77777777" w:rsidR="006D340A" w:rsidRPr="003315DC" w:rsidRDefault="006D340A" w:rsidP="003315DC">
            <w:pPr>
              <w:pStyle w:val="LCTHeading4"/>
              <w:jc w:val="center"/>
            </w:pPr>
            <w:r w:rsidRPr="003315DC">
              <w:t>Pillar 1: Leadership Alignment &amp; Focus</w:t>
            </w:r>
          </w:p>
          <w:p w14:paraId="3B420EA4" w14:textId="77777777" w:rsidR="006D340A" w:rsidRPr="006D340A" w:rsidRDefault="006D340A" w:rsidP="006D340A">
            <w:pPr>
              <w:ind w:left="113" w:right="113"/>
              <w:jc w:val="center"/>
              <w:rPr>
                <w:sz w:val="22"/>
                <w:szCs w:val="22"/>
              </w:rPr>
            </w:pPr>
          </w:p>
        </w:tc>
        <w:tc>
          <w:tcPr>
            <w:tcW w:w="2376" w:type="dxa"/>
            <w:vAlign w:val="center"/>
            <w:hideMark/>
          </w:tcPr>
          <w:p w14:paraId="6371F4A2" w14:textId="1B9EF11E" w:rsidR="006D340A" w:rsidRPr="00E13404" w:rsidRDefault="006D340A" w:rsidP="006C1B92">
            <w:pPr>
              <w:pStyle w:val="ListParagraph"/>
              <w:numPr>
                <w:ilvl w:val="0"/>
                <w:numId w:val="20"/>
              </w:numPr>
              <w:rPr>
                <w:sz w:val="22"/>
                <w:szCs w:val="22"/>
              </w:rPr>
            </w:pPr>
            <w:r w:rsidRPr="00E13404">
              <w:rPr>
                <w:sz w:val="22"/>
                <w:szCs w:val="22"/>
              </w:rPr>
              <w:t>Leadership team has clear annual priorities</w:t>
            </w:r>
          </w:p>
        </w:tc>
        <w:tc>
          <w:tcPr>
            <w:tcW w:w="3839" w:type="dxa"/>
            <w:vAlign w:val="center"/>
            <w:hideMark/>
          </w:tcPr>
          <w:p w14:paraId="25C2C6CA" w14:textId="7DAD860E" w:rsidR="006D340A" w:rsidRPr="00DF4536" w:rsidRDefault="00EF6430" w:rsidP="006C1B92">
            <w:pPr>
              <w:spacing w:after="160" w:line="278" w:lineRule="auto"/>
              <w:rPr>
                <w:sz w:val="22"/>
                <w:szCs w:val="22"/>
              </w:rPr>
            </w:pPr>
            <w:r w:rsidRPr="00EF6430">
              <w:rPr>
                <w:sz w:val="22"/>
                <w:szCs w:val="22"/>
              </w:rPr>
              <w:t>Ask each leadership team member to list the top 3–5 annual priorities. Compare responses for alignment and consistency.</w:t>
            </w:r>
          </w:p>
        </w:tc>
        <w:tc>
          <w:tcPr>
            <w:tcW w:w="1142" w:type="dxa"/>
            <w:vAlign w:val="center"/>
            <w:hideMark/>
          </w:tcPr>
          <w:p w14:paraId="3C51085A" w14:textId="77777777" w:rsidR="006D340A" w:rsidRPr="00DF4536" w:rsidRDefault="006D340A" w:rsidP="00E13404">
            <w:pPr>
              <w:spacing w:after="160" w:line="278" w:lineRule="auto"/>
              <w:jc w:val="center"/>
              <w:rPr>
                <w:sz w:val="22"/>
                <w:szCs w:val="22"/>
              </w:rPr>
            </w:pPr>
          </w:p>
        </w:tc>
        <w:tc>
          <w:tcPr>
            <w:tcW w:w="2353" w:type="dxa"/>
            <w:vAlign w:val="center"/>
            <w:hideMark/>
          </w:tcPr>
          <w:p w14:paraId="0BBA3DCA" w14:textId="77777777" w:rsidR="006D340A" w:rsidRPr="00DF4536" w:rsidRDefault="006D340A" w:rsidP="00E13404">
            <w:pPr>
              <w:spacing w:after="160" w:line="278" w:lineRule="auto"/>
              <w:jc w:val="center"/>
              <w:rPr>
                <w:sz w:val="22"/>
                <w:szCs w:val="22"/>
              </w:rPr>
            </w:pPr>
          </w:p>
        </w:tc>
      </w:tr>
      <w:tr w:rsidR="00CD589E" w:rsidRPr="00DF4536" w14:paraId="3CA0EE84" w14:textId="77777777" w:rsidTr="000E151D">
        <w:trPr>
          <w:trHeight w:val="1880"/>
          <w:jc w:val="center"/>
        </w:trPr>
        <w:tc>
          <w:tcPr>
            <w:tcW w:w="908" w:type="dxa"/>
            <w:vMerge/>
          </w:tcPr>
          <w:p w14:paraId="40649095" w14:textId="77777777" w:rsidR="006D340A" w:rsidRPr="006D340A" w:rsidRDefault="006D340A" w:rsidP="00DF4536">
            <w:pPr>
              <w:rPr>
                <w:sz w:val="22"/>
                <w:szCs w:val="22"/>
              </w:rPr>
            </w:pPr>
          </w:p>
        </w:tc>
        <w:tc>
          <w:tcPr>
            <w:tcW w:w="2376" w:type="dxa"/>
            <w:vAlign w:val="center"/>
            <w:hideMark/>
          </w:tcPr>
          <w:p w14:paraId="11B1A889" w14:textId="2A067BD1" w:rsidR="006D340A" w:rsidRPr="00E13404" w:rsidRDefault="006D340A" w:rsidP="006C1B92">
            <w:pPr>
              <w:pStyle w:val="ListParagraph"/>
              <w:numPr>
                <w:ilvl w:val="0"/>
                <w:numId w:val="20"/>
              </w:numPr>
              <w:rPr>
                <w:sz w:val="22"/>
                <w:szCs w:val="22"/>
              </w:rPr>
            </w:pPr>
            <w:r w:rsidRPr="00E13404">
              <w:rPr>
                <w:sz w:val="22"/>
                <w:szCs w:val="22"/>
              </w:rPr>
              <w:t>Quarterly goals/KPIs exist and are visible</w:t>
            </w:r>
          </w:p>
        </w:tc>
        <w:tc>
          <w:tcPr>
            <w:tcW w:w="3839" w:type="dxa"/>
            <w:vAlign w:val="center"/>
            <w:hideMark/>
          </w:tcPr>
          <w:p w14:paraId="679B5A40" w14:textId="5B49C71A" w:rsidR="006D340A" w:rsidRPr="00DF4536" w:rsidRDefault="001700EB" w:rsidP="006C1B92">
            <w:pPr>
              <w:spacing w:after="160" w:line="278" w:lineRule="auto"/>
              <w:rPr>
                <w:sz w:val="22"/>
                <w:szCs w:val="22"/>
              </w:rPr>
            </w:pPr>
            <w:r w:rsidRPr="001700EB">
              <w:rPr>
                <w:sz w:val="22"/>
                <w:szCs w:val="22"/>
              </w:rPr>
              <w:t>Review quarterly goals in your system, dashboard, or shared workspace. Confirm they are documented, accessible, and reviewed during meetings.</w:t>
            </w:r>
          </w:p>
        </w:tc>
        <w:tc>
          <w:tcPr>
            <w:tcW w:w="1142" w:type="dxa"/>
            <w:vAlign w:val="center"/>
            <w:hideMark/>
          </w:tcPr>
          <w:p w14:paraId="4DE228DC" w14:textId="77777777" w:rsidR="006D340A" w:rsidRPr="00DF4536" w:rsidRDefault="006D340A" w:rsidP="00E13404">
            <w:pPr>
              <w:spacing w:after="160" w:line="278" w:lineRule="auto"/>
              <w:jc w:val="center"/>
              <w:rPr>
                <w:sz w:val="22"/>
                <w:szCs w:val="22"/>
              </w:rPr>
            </w:pPr>
          </w:p>
        </w:tc>
        <w:tc>
          <w:tcPr>
            <w:tcW w:w="2353" w:type="dxa"/>
            <w:vAlign w:val="center"/>
            <w:hideMark/>
          </w:tcPr>
          <w:p w14:paraId="78465111" w14:textId="77777777" w:rsidR="006D340A" w:rsidRPr="00DF4536" w:rsidRDefault="006D340A" w:rsidP="00E13404">
            <w:pPr>
              <w:spacing w:after="160" w:line="278" w:lineRule="auto"/>
              <w:jc w:val="center"/>
              <w:rPr>
                <w:sz w:val="22"/>
                <w:szCs w:val="22"/>
              </w:rPr>
            </w:pPr>
          </w:p>
        </w:tc>
      </w:tr>
      <w:tr w:rsidR="00CD589E" w:rsidRPr="00DF4536" w14:paraId="61C9D91C" w14:textId="77777777" w:rsidTr="000E151D">
        <w:trPr>
          <w:trHeight w:val="1592"/>
          <w:jc w:val="center"/>
        </w:trPr>
        <w:tc>
          <w:tcPr>
            <w:tcW w:w="908" w:type="dxa"/>
            <w:vMerge/>
          </w:tcPr>
          <w:p w14:paraId="6B9EF3C4" w14:textId="77777777" w:rsidR="006D340A" w:rsidRPr="006D340A" w:rsidRDefault="006D340A" w:rsidP="00DF4536">
            <w:pPr>
              <w:rPr>
                <w:sz w:val="22"/>
                <w:szCs w:val="22"/>
              </w:rPr>
            </w:pPr>
          </w:p>
        </w:tc>
        <w:tc>
          <w:tcPr>
            <w:tcW w:w="2376" w:type="dxa"/>
            <w:vAlign w:val="center"/>
            <w:hideMark/>
          </w:tcPr>
          <w:p w14:paraId="04EB02D1" w14:textId="0EE69F25" w:rsidR="006D340A" w:rsidRPr="00E13404" w:rsidRDefault="006D340A" w:rsidP="006C1B92">
            <w:pPr>
              <w:pStyle w:val="ListParagraph"/>
              <w:numPr>
                <w:ilvl w:val="0"/>
                <w:numId w:val="20"/>
              </w:numPr>
              <w:rPr>
                <w:sz w:val="22"/>
                <w:szCs w:val="22"/>
              </w:rPr>
            </w:pPr>
            <w:r w:rsidRPr="00E13404">
              <w:rPr>
                <w:sz w:val="22"/>
                <w:szCs w:val="22"/>
              </w:rPr>
              <w:t xml:space="preserve">Leaders meet </w:t>
            </w:r>
            <w:proofErr w:type="gramStart"/>
            <w:r w:rsidR="006B61E8">
              <w:rPr>
                <w:sz w:val="22"/>
                <w:szCs w:val="22"/>
              </w:rPr>
              <w:t>on</w:t>
            </w:r>
            <w:proofErr w:type="gramEnd"/>
            <w:r w:rsidR="006B61E8">
              <w:rPr>
                <w:sz w:val="22"/>
                <w:szCs w:val="22"/>
              </w:rPr>
              <w:t xml:space="preserve"> </w:t>
            </w:r>
            <w:r w:rsidRPr="00E13404">
              <w:rPr>
                <w:sz w:val="22"/>
                <w:szCs w:val="22"/>
              </w:rPr>
              <w:t>a predictable cadence</w:t>
            </w:r>
          </w:p>
        </w:tc>
        <w:tc>
          <w:tcPr>
            <w:tcW w:w="3839" w:type="dxa"/>
            <w:vAlign w:val="center"/>
            <w:hideMark/>
          </w:tcPr>
          <w:p w14:paraId="46D7BCA1" w14:textId="063417AC" w:rsidR="006D340A" w:rsidRPr="00DF4536" w:rsidRDefault="001700EB" w:rsidP="006C1B92">
            <w:pPr>
              <w:spacing w:after="160" w:line="278" w:lineRule="auto"/>
              <w:rPr>
                <w:sz w:val="22"/>
                <w:szCs w:val="22"/>
              </w:rPr>
            </w:pPr>
            <w:r w:rsidRPr="001700EB">
              <w:rPr>
                <w:sz w:val="22"/>
                <w:szCs w:val="22"/>
              </w:rPr>
              <w:t>Review the last 8–10 weeks of leadership calendars to confirm meetings occurred consistently and followed an agenda.</w:t>
            </w:r>
          </w:p>
        </w:tc>
        <w:tc>
          <w:tcPr>
            <w:tcW w:w="1142" w:type="dxa"/>
            <w:vAlign w:val="center"/>
            <w:hideMark/>
          </w:tcPr>
          <w:p w14:paraId="5D6C48E0" w14:textId="77777777" w:rsidR="006D340A" w:rsidRPr="00DF4536" w:rsidRDefault="006D340A" w:rsidP="00E13404">
            <w:pPr>
              <w:spacing w:after="160" w:line="278" w:lineRule="auto"/>
              <w:jc w:val="center"/>
              <w:rPr>
                <w:sz w:val="22"/>
                <w:szCs w:val="22"/>
              </w:rPr>
            </w:pPr>
          </w:p>
        </w:tc>
        <w:tc>
          <w:tcPr>
            <w:tcW w:w="2353" w:type="dxa"/>
            <w:vAlign w:val="center"/>
            <w:hideMark/>
          </w:tcPr>
          <w:p w14:paraId="1E3491CB" w14:textId="77777777" w:rsidR="006D340A" w:rsidRPr="00DF4536" w:rsidRDefault="006D340A" w:rsidP="00E13404">
            <w:pPr>
              <w:spacing w:after="160" w:line="278" w:lineRule="auto"/>
              <w:jc w:val="center"/>
              <w:rPr>
                <w:sz w:val="22"/>
                <w:szCs w:val="22"/>
              </w:rPr>
            </w:pPr>
          </w:p>
        </w:tc>
      </w:tr>
      <w:tr w:rsidR="00CD589E" w:rsidRPr="00DF4536" w14:paraId="039AD5B0" w14:textId="77777777" w:rsidTr="00181BA4">
        <w:trPr>
          <w:trHeight w:val="662"/>
          <w:jc w:val="center"/>
        </w:trPr>
        <w:tc>
          <w:tcPr>
            <w:tcW w:w="908" w:type="dxa"/>
            <w:vMerge/>
          </w:tcPr>
          <w:p w14:paraId="66A9D9BD" w14:textId="77777777" w:rsidR="006D340A" w:rsidRPr="006D340A" w:rsidRDefault="006D340A" w:rsidP="00DF4536">
            <w:pPr>
              <w:rPr>
                <w:sz w:val="22"/>
                <w:szCs w:val="22"/>
              </w:rPr>
            </w:pPr>
          </w:p>
        </w:tc>
        <w:tc>
          <w:tcPr>
            <w:tcW w:w="2376" w:type="dxa"/>
            <w:vAlign w:val="center"/>
            <w:hideMark/>
          </w:tcPr>
          <w:p w14:paraId="179AE223" w14:textId="64EA606D" w:rsidR="006D340A" w:rsidRPr="00E13404" w:rsidRDefault="006D340A" w:rsidP="006C1B92">
            <w:pPr>
              <w:pStyle w:val="ListParagraph"/>
              <w:numPr>
                <w:ilvl w:val="0"/>
                <w:numId w:val="20"/>
              </w:numPr>
              <w:rPr>
                <w:sz w:val="22"/>
                <w:szCs w:val="22"/>
              </w:rPr>
            </w:pPr>
            <w:r w:rsidRPr="00E13404">
              <w:rPr>
                <w:sz w:val="22"/>
                <w:szCs w:val="22"/>
              </w:rPr>
              <w:t>Decisions follow a consistent process</w:t>
            </w:r>
          </w:p>
        </w:tc>
        <w:tc>
          <w:tcPr>
            <w:tcW w:w="3839" w:type="dxa"/>
            <w:vAlign w:val="center"/>
            <w:hideMark/>
          </w:tcPr>
          <w:p w14:paraId="2BE21FD3" w14:textId="6454ED99" w:rsidR="006D340A" w:rsidRPr="00DF4536" w:rsidRDefault="001700EB" w:rsidP="006C1B92">
            <w:pPr>
              <w:spacing w:after="160" w:line="278" w:lineRule="auto"/>
              <w:rPr>
                <w:sz w:val="22"/>
                <w:szCs w:val="22"/>
              </w:rPr>
            </w:pPr>
            <w:r w:rsidRPr="001700EB">
              <w:rPr>
                <w:sz w:val="22"/>
                <w:szCs w:val="22"/>
              </w:rPr>
              <w:t>Select 2–3 recent decisions and trace how they were made. Look for a repeatable structure (criteria, inputs, owner, timeline, communication).</w:t>
            </w:r>
          </w:p>
        </w:tc>
        <w:tc>
          <w:tcPr>
            <w:tcW w:w="1142" w:type="dxa"/>
            <w:vAlign w:val="center"/>
            <w:hideMark/>
          </w:tcPr>
          <w:p w14:paraId="1CEBA397" w14:textId="77777777" w:rsidR="006D340A" w:rsidRPr="00DF4536" w:rsidRDefault="006D340A" w:rsidP="00E13404">
            <w:pPr>
              <w:spacing w:after="160" w:line="278" w:lineRule="auto"/>
              <w:jc w:val="center"/>
              <w:rPr>
                <w:sz w:val="22"/>
                <w:szCs w:val="22"/>
              </w:rPr>
            </w:pPr>
          </w:p>
        </w:tc>
        <w:tc>
          <w:tcPr>
            <w:tcW w:w="2353" w:type="dxa"/>
            <w:vAlign w:val="center"/>
            <w:hideMark/>
          </w:tcPr>
          <w:p w14:paraId="16EFABB4" w14:textId="77777777" w:rsidR="006D340A" w:rsidRPr="00DF4536" w:rsidRDefault="006D340A" w:rsidP="00E13404">
            <w:pPr>
              <w:spacing w:after="160" w:line="278" w:lineRule="auto"/>
              <w:jc w:val="center"/>
              <w:rPr>
                <w:sz w:val="22"/>
                <w:szCs w:val="22"/>
              </w:rPr>
            </w:pPr>
          </w:p>
        </w:tc>
      </w:tr>
      <w:tr w:rsidR="00CD589E" w:rsidRPr="00DF4536" w14:paraId="1F55B6BB" w14:textId="77777777" w:rsidTr="000E151D">
        <w:trPr>
          <w:trHeight w:val="3860"/>
          <w:jc w:val="center"/>
        </w:trPr>
        <w:tc>
          <w:tcPr>
            <w:tcW w:w="908" w:type="dxa"/>
            <w:vMerge w:val="restart"/>
            <w:textDirection w:val="btLr"/>
            <w:vAlign w:val="center"/>
          </w:tcPr>
          <w:p w14:paraId="20140CDB" w14:textId="04DD36DA" w:rsidR="006D340A" w:rsidRPr="006D340A" w:rsidRDefault="006D340A" w:rsidP="003315DC">
            <w:pPr>
              <w:pStyle w:val="LCTHeading4"/>
              <w:jc w:val="center"/>
            </w:pPr>
            <w:r w:rsidRPr="006D340A">
              <w:t>Pillar 2: Accountability &amp; Role Clarity</w:t>
            </w:r>
          </w:p>
        </w:tc>
        <w:tc>
          <w:tcPr>
            <w:tcW w:w="2376" w:type="dxa"/>
            <w:vAlign w:val="center"/>
          </w:tcPr>
          <w:p w14:paraId="1869BEB2" w14:textId="5682D345" w:rsidR="006D340A" w:rsidRPr="00E13404" w:rsidRDefault="006D340A" w:rsidP="006C1B92">
            <w:pPr>
              <w:pStyle w:val="ListParagraph"/>
              <w:numPr>
                <w:ilvl w:val="0"/>
                <w:numId w:val="20"/>
              </w:numPr>
              <w:rPr>
                <w:sz w:val="22"/>
                <w:szCs w:val="22"/>
              </w:rPr>
            </w:pPr>
            <w:r w:rsidRPr="00E13404">
              <w:rPr>
                <w:sz w:val="22"/>
                <w:szCs w:val="22"/>
              </w:rPr>
              <w:t>Every role has a clear job description</w:t>
            </w:r>
          </w:p>
        </w:tc>
        <w:tc>
          <w:tcPr>
            <w:tcW w:w="3839" w:type="dxa"/>
            <w:vAlign w:val="center"/>
          </w:tcPr>
          <w:p w14:paraId="647CBCA8" w14:textId="77777777" w:rsidR="00620319" w:rsidRDefault="00620319" w:rsidP="006C1B92">
            <w:pPr>
              <w:rPr>
                <w:sz w:val="22"/>
                <w:szCs w:val="22"/>
              </w:rPr>
            </w:pPr>
            <w:r w:rsidRPr="00620319">
              <w:rPr>
                <w:sz w:val="22"/>
                <w:szCs w:val="22"/>
              </w:rPr>
              <w:t>Interview 3–5 team members and compare their daily work to the written job description.</w:t>
            </w:r>
          </w:p>
          <w:p w14:paraId="592E3136" w14:textId="77777777" w:rsidR="00620319" w:rsidRDefault="00620319" w:rsidP="006C1B92">
            <w:pPr>
              <w:rPr>
                <w:sz w:val="22"/>
                <w:szCs w:val="22"/>
              </w:rPr>
            </w:pPr>
          </w:p>
          <w:p w14:paraId="07F339A6" w14:textId="081643A8" w:rsidR="00620319" w:rsidRPr="00620319" w:rsidRDefault="00620319" w:rsidP="006C1B92">
            <w:pPr>
              <w:rPr>
                <w:sz w:val="22"/>
                <w:szCs w:val="22"/>
              </w:rPr>
            </w:pPr>
            <w:r w:rsidRPr="00620319">
              <w:rPr>
                <w:sz w:val="22"/>
                <w:szCs w:val="22"/>
              </w:rPr>
              <w:t>Ask:</w:t>
            </w:r>
          </w:p>
          <w:p w14:paraId="18F74B68" w14:textId="77777777" w:rsidR="00620319" w:rsidRPr="00620319" w:rsidRDefault="00620319" w:rsidP="006C1B92">
            <w:pPr>
              <w:numPr>
                <w:ilvl w:val="0"/>
                <w:numId w:val="21"/>
              </w:numPr>
              <w:rPr>
                <w:sz w:val="22"/>
                <w:szCs w:val="22"/>
              </w:rPr>
            </w:pPr>
            <w:r w:rsidRPr="00620319">
              <w:rPr>
                <w:i/>
                <w:iCs/>
                <w:sz w:val="22"/>
                <w:szCs w:val="22"/>
              </w:rPr>
              <w:t>“What tasks do you handle that aren’t on your job description?”</w:t>
            </w:r>
          </w:p>
          <w:p w14:paraId="59435B66" w14:textId="77777777" w:rsidR="00620319" w:rsidRDefault="00620319" w:rsidP="006C1B92">
            <w:pPr>
              <w:numPr>
                <w:ilvl w:val="0"/>
                <w:numId w:val="21"/>
              </w:numPr>
              <w:rPr>
                <w:sz w:val="22"/>
                <w:szCs w:val="22"/>
              </w:rPr>
            </w:pPr>
            <w:r w:rsidRPr="00620319">
              <w:rPr>
                <w:i/>
                <w:iCs/>
                <w:sz w:val="22"/>
                <w:szCs w:val="22"/>
              </w:rPr>
              <w:t>“What responsibilities on here are you not able to get to?”</w:t>
            </w:r>
            <w:r w:rsidRPr="00620319">
              <w:rPr>
                <w:sz w:val="22"/>
                <w:szCs w:val="22"/>
              </w:rPr>
              <w:br/>
            </w:r>
          </w:p>
          <w:p w14:paraId="62148DCD" w14:textId="5A6113D9" w:rsidR="00620319" w:rsidRPr="00620319" w:rsidRDefault="00620319" w:rsidP="006C1B92">
            <w:pPr>
              <w:rPr>
                <w:sz w:val="22"/>
                <w:szCs w:val="22"/>
              </w:rPr>
            </w:pPr>
            <w:r w:rsidRPr="00620319">
              <w:rPr>
                <w:sz w:val="22"/>
                <w:szCs w:val="22"/>
              </w:rPr>
              <w:t>Look for mismatches, overload, or unclear ownership.</w:t>
            </w:r>
          </w:p>
          <w:p w14:paraId="2BC57C78" w14:textId="5ED40C93" w:rsidR="006D340A" w:rsidRPr="006D340A" w:rsidRDefault="006D340A" w:rsidP="006C1B92">
            <w:pPr>
              <w:rPr>
                <w:sz w:val="22"/>
                <w:szCs w:val="22"/>
              </w:rPr>
            </w:pPr>
          </w:p>
        </w:tc>
        <w:tc>
          <w:tcPr>
            <w:tcW w:w="1142" w:type="dxa"/>
            <w:vAlign w:val="center"/>
          </w:tcPr>
          <w:p w14:paraId="5244DE36" w14:textId="77777777" w:rsidR="006D340A" w:rsidRPr="006D340A" w:rsidRDefault="006D340A" w:rsidP="00E13404">
            <w:pPr>
              <w:jc w:val="center"/>
              <w:rPr>
                <w:sz w:val="22"/>
                <w:szCs w:val="22"/>
              </w:rPr>
            </w:pPr>
          </w:p>
        </w:tc>
        <w:tc>
          <w:tcPr>
            <w:tcW w:w="2353" w:type="dxa"/>
            <w:vAlign w:val="center"/>
          </w:tcPr>
          <w:p w14:paraId="370D968F" w14:textId="77777777" w:rsidR="006D340A" w:rsidRPr="006D340A" w:rsidRDefault="006D340A" w:rsidP="00E13404">
            <w:pPr>
              <w:jc w:val="center"/>
              <w:rPr>
                <w:sz w:val="22"/>
                <w:szCs w:val="22"/>
              </w:rPr>
            </w:pPr>
          </w:p>
        </w:tc>
      </w:tr>
      <w:tr w:rsidR="00CD589E" w:rsidRPr="00DF4536" w14:paraId="3E05E0D1" w14:textId="77777777" w:rsidTr="007A0FA5">
        <w:trPr>
          <w:trHeight w:val="1808"/>
          <w:jc w:val="center"/>
        </w:trPr>
        <w:tc>
          <w:tcPr>
            <w:tcW w:w="908" w:type="dxa"/>
            <w:vMerge/>
          </w:tcPr>
          <w:p w14:paraId="2CC989A0" w14:textId="77777777" w:rsidR="006D340A" w:rsidRPr="006D340A" w:rsidRDefault="006D340A" w:rsidP="006D340A">
            <w:pPr>
              <w:rPr>
                <w:sz w:val="22"/>
                <w:szCs w:val="22"/>
              </w:rPr>
            </w:pPr>
          </w:p>
        </w:tc>
        <w:tc>
          <w:tcPr>
            <w:tcW w:w="2376" w:type="dxa"/>
            <w:vAlign w:val="center"/>
          </w:tcPr>
          <w:p w14:paraId="364FE20D" w14:textId="5C09226B" w:rsidR="006D340A" w:rsidRPr="00E13404" w:rsidRDefault="006D340A" w:rsidP="006C1B92">
            <w:pPr>
              <w:pStyle w:val="ListParagraph"/>
              <w:numPr>
                <w:ilvl w:val="0"/>
                <w:numId w:val="20"/>
              </w:numPr>
              <w:rPr>
                <w:sz w:val="22"/>
                <w:szCs w:val="22"/>
              </w:rPr>
            </w:pPr>
            <w:r w:rsidRPr="00E13404">
              <w:rPr>
                <w:sz w:val="22"/>
                <w:szCs w:val="22"/>
              </w:rPr>
              <w:t>Org chart accurately reflects how work gets done</w:t>
            </w:r>
          </w:p>
        </w:tc>
        <w:tc>
          <w:tcPr>
            <w:tcW w:w="3839" w:type="dxa"/>
            <w:vAlign w:val="center"/>
          </w:tcPr>
          <w:p w14:paraId="319FD674" w14:textId="7844BA91" w:rsidR="006D340A" w:rsidRPr="006D340A" w:rsidRDefault="00E07DF4" w:rsidP="006C1B92">
            <w:pPr>
              <w:rPr>
                <w:sz w:val="22"/>
                <w:szCs w:val="22"/>
              </w:rPr>
            </w:pPr>
            <w:r w:rsidRPr="00E07DF4">
              <w:rPr>
                <w:sz w:val="22"/>
                <w:szCs w:val="22"/>
              </w:rPr>
              <w:t>Compare the current org chart to actual workflows. Interview employees to confirm who they report to, who they collaborate with, and whether informal structures override formal ones.</w:t>
            </w:r>
          </w:p>
        </w:tc>
        <w:tc>
          <w:tcPr>
            <w:tcW w:w="1142" w:type="dxa"/>
            <w:vAlign w:val="center"/>
          </w:tcPr>
          <w:p w14:paraId="5BF2EFCA" w14:textId="77777777" w:rsidR="006D340A" w:rsidRPr="006D340A" w:rsidRDefault="006D340A" w:rsidP="00E13404">
            <w:pPr>
              <w:jc w:val="center"/>
              <w:rPr>
                <w:sz w:val="22"/>
                <w:szCs w:val="22"/>
              </w:rPr>
            </w:pPr>
          </w:p>
        </w:tc>
        <w:tc>
          <w:tcPr>
            <w:tcW w:w="2353" w:type="dxa"/>
            <w:vAlign w:val="center"/>
          </w:tcPr>
          <w:p w14:paraId="11E5F572" w14:textId="77777777" w:rsidR="006D340A" w:rsidRPr="006D340A" w:rsidRDefault="006D340A" w:rsidP="00E13404">
            <w:pPr>
              <w:jc w:val="center"/>
              <w:rPr>
                <w:sz w:val="22"/>
                <w:szCs w:val="22"/>
              </w:rPr>
            </w:pPr>
          </w:p>
        </w:tc>
      </w:tr>
      <w:tr w:rsidR="00CD589E" w:rsidRPr="00DF4536" w14:paraId="33A1BEC0" w14:textId="77777777" w:rsidTr="007A0FA5">
        <w:trPr>
          <w:trHeight w:val="2132"/>
          <w:jc w:val="center"/>
        </w:trPr>
        <w:tc>
          <w:tcPr>
            <w:tcW w:w="908" w:type="dxa"/>
            <w:vMerge/>
          </w:tcPr>
          <w:p w14:paraId="16BC9625" w14:textId="77777777" w:rsidR="006D340A" w:rsidRPr="006D340A" w:rsidRDefault="006D340A" w:rsidP="006D340A">
            <w:pPr>
              <w:rPr>
                <w:sz w:val="22"/>
                <w:szCs w:val="22"/>
              </w:rPr>
            </w:pPr>
          </w:p>
        </w:tc>
        <w:tc>
          <w:tcPr>
            <w:tcW w:w="2376" w:type="dxa"/>
            <w:vAlign w:val="center"/>
          </w:tcPr>
          <w:p w14:paraId="028E99EE" w14:textId="7E4089A8" w:rsidR="006D340A" w:rsidRPr="00E13404" w:rsidRDefault="006D340A" w:rsidP="006C1B92">
            <w:pPr>
              <w:pStyle w:val="ListParagraph"/>
              <w:numPr>
                <w:ilvl w:val="0"/>
                <w:numId w:val="20"/>
              </w:numPr>
              <w:rPr>
                <w:sz w:val="22"/>
                <w:szCs w:val="22"/>
              </w:rPr>
            </w:pPr>
            <w:r w:rsidRPr="00E13404">
              <w:rPr>
                <w:sz w:val="22"/>
                <w:szCs w:val="22"/>
              </w:rPr>
              <w:t>Team members understand their responsibilities</w:t>
            </w:r>
          </w:p>
        </w:tc>
        <w:tc>
          <w:tcPr>
            <w:tcW w:w="3839" w:type="dxa"/>
            <w:vAlign w:val="center"/>
          </w:tcPr>
          <w:p w14:paraId="33B3F76F" w14:textId="3586F3B0" w:rsidR="006D340A" w:rsidRPr="006D340A" w:rsidRDefault="006C1B92" w:rsidP="006C1B92">
            <w:pPr>
              <w:rPr>
                <w:sz w:val="22"/>
                <w:szCs w:val="22"/>
              </w:rPr>
            </w:pPr>
            <w:r w:rsidRPr="006C1B92">
              <w:rPr>
                <w:sz w:val="22"/>
                <w:szCs w:val="22"/>
              </w:rPr>
              <w:t xml:space="preserve">Ask 3–5 employees to describe their top 5 responsibilities </w:t>
            </w:r>
            <w:r w:rsidRPr="006C1B92">
              <w:rPr>
                <w:i/>
                <w:iCs/>
                <w:sz w:val="22"/>
                <w:szCs w:val="22"/>
              </w:rPr>
              <w:t>without looking</w:t>
            </w:r>
            <w:r w:rsidRPr="006C1B92">
              <w:rPr>
                <w:sz w:val="22"/>
                <w:szCs w:val="22"/>
              </w:rPr>
              <w:t xml:space="preserve"> at their job description. Compare their answers to the documented expectations.</w:t>
            </w:r>
            <w:r w:rsidRPr="006C1B92">
              <w:rPr>
                <w:sz w:val="22"/>
                <w:szCs w:val="22"/>
              </w:rPr>
              <w:br/>
              <w:t>Look for inconsistency, gaps, or confusion across roles or levels.</w:t>
            </w:r>
          </w:p>
        </w:tc>
        <w:tc>
          <w:tcPr>
            <w:tcW w:w="1142" w:type="dxa"/>
            <w:vAlign w:val="center"/>
          </w:tcPr>
          <w:p w14:paraId="1A282B1B" w14:textId="77777777" w:rsidR="006D340A" w:rsidRPr="006D340A" w:rsidRDefault="006D340A" w:rsidP="00E13404">
            <w:pPr>
              <w:jc w:val="center"/>
              <w:rPr>
                <w:sz w:val="22"/>
                <w:szCs w:val="22"/>
              </w:rPr>
            </w:pPr>
          </w:p>
        </w:tc>
        <w:tc>
          <w:tcPr>
            <w:tcW w:w="2353" w:type="dxa"/>
            <w:vAlign w:val="center"/>
          </w:tcPr>
          <w:p w14:paraId="120A63C2" w14:textId="77777777" w:rsidR="006D340A" w:rsidRPr="006D340A" w:rsidRDefault="006D340A" w:rsidP="00E13404">
            <w:pPr>
              <w:jc w:val="center"/>
              <w:rPr>
                <w:sz w:val="22"/>
                <w:szCs w:val="22"/>
              </w:rPr>
            </w:pPr>
          </w:p>
        </w:tc>
      </w:tr>
      <w:tr w:rsidR="00CD589E" w:rsidRPr="00DF4536" w14:paraId="1C4958A7" w14:textId="77777777" w:rsidTr="007A0FA5">
        <w:trPr>
          <w:trHeight w:val="1538"/>
          <w:jc w:val="center"/>
        </w:trPr>
        <w:tc>
          <w:tcPr>
            <w:tcW w:w="908" w:type="dxa"/>
            <w:vMerge/>
          </w:tcPr>
          <w:p w14:paraId="23D4808E" w14:textId="77777777" w:rsidR="006D340A" w:rsidRPr="006D340A" w:rsidRDefault="006D340A" w:rsidP="006D340A">
            <w:pPr>
              <w:rPr>
                <w:sz w:val="22"/>
                <w:szCs w:val="22"/>
              </w:rPr>
            </w:pPr>
          </w:p>
        </w:tc>
        <w:tc>
          <w:tcPr>
            <w:tcW w:w="2376" w:type="dxa"/>
            <w:vAlign w:val="center"/>
          </w:tcPr>
          <w:p w14:paraId="5F1FAB35" w14:textId="5C1AEED6" w:rsidR="006D340A" w:rsidRPr="00E13404" w:rsidRDefault="006D340A" w:rsidP="006C1B92">
            <w:pPr>
              <w:pStyle w:val="ListParagraph"/>
              <w:numPr>
                <w:ilvl w:val="0"/>
                <w:numId w:val="20"/>
              </w:numPr>
              <w:rPr>
                <w:sz w:val="22"/>
                <w:szCs w:val="22"/>
              </w:rPr>
            </w:pPr>
            <w:r w:rsidRPr="00E13404">
              <w:rPr>
                <w:sz w:val="22"/>
                <w:szCs w:val="22"/>
              </w:rPr>
              <w:t>KPIs/metrics tied to roles are documented</w:t>
            </w:r>
          </w:p>
        </w:tc>
        <w:tc>
          <w:tcPr>
            <w:tcW w:w="3839" w:type="dxa"/>
            <w:vAlign w:val="center"/>
          </w:tcPr>
          <w:p w14:paraId="5CF7F9D4" w14:textId="2084ECC8" w:rsidR="006D340A" w:rsidRPr="006D340A" w:rsidRDefault="00E07DF4" w:rsidP="006C1B92">
            <w:pPr>
              <w:rPr>
                <w:sz w:val="22"/>
                <w:szCs w:val="22"/>
              </w:rPr>
            </w:pPr>
            <w:r w:rsidRPr="00E07DF4">
              <w:rPr>
                <w:sz w:val="22"/>
                <w:szCs w:val="22"/>
              </w:rPr>
              <w:t>Review each role’s KPIs. Confirm that they:</w:t>
            </w:r>
            <w:r w:rsidRPr="00E07DF4">
              <w:rPr>
                <w:sz w:val="22"/>
                <w:szCs w:val="22"/>
              </w:rPr>
              <w:br/>
              <w:t>• exist in writing</w:t>
            </w:r>
            <w:r w:rsidRPr="00E07DF4">
              <w:rPr>
                <w:sz w:val="22"/>
                <w:szCs w:val="22"/>
              </w:rPr>
              <w:br/>
              <w:t>• are tied to responsibilities</w:t>
            </w:r>
            <w:r w:rsidRPr="00E07DF4">
              <w:rPr>
                <w:sz w:val="22"/>
                <w:szCs w:val="22"/>
              </w:rPr>
              <w:br/>
              <w:t>• are reviewed at least monthly</w:t>
            </w:r>
          </w:p>
        </w:tc>
        <w:tc>
          <w:tcPr>
            <w:tcW w:w="1142" w:type="dxa"/>
            <w:vAlign w:val="center"/>
          </w:tcPr>
          <w:p w14:paraId="3038113C" w14:textId="77777777" w:rsidR="006D340A" w:rsidRPr="006D340A" w:rsidRDefault="006D340A" w:rsidP="00E13404">
            <w:pPr>
              <w:jc w:val="center"/>
              <w:rPr>
                <w:sz w:val="22"/>
                <w:szCs w:val="22"/>
              </w:rPr>
            </w:pPr>
          </w:p>
        </w:tc>
        <w:tc>
          <w:tcPr>
            <w:tcW w:w="2353" w:type="dxa"/>
            <w:vAlign w:val="center"/>
          </w:tcPr>
          <w:p w14:paraId="71F9EEC1" w14:textId="77777777" w:rsidR="006D340A" w:rsidRPr="006D340A" w:rsidRDefault="006D340A" w:rsidP="00E13404">
            <w:pPr>
              <w:jc w:val="center"/>
              <w:rPr>
                <w:sz w:val="22"/>
                <w:szCs w:val="22"/>
              </w:rPr>
            </w:pPr>
          </w:p>
        </w:tc>
      </w:tr>
      <w:tr w:rsidR="00CD589E" w:rsidRPr="00DF4536" w14:paraId="7077A019" w14:textId="77777777" w:rsidTr="007A0FA5">
        <w:trPr>
          <w:trHeight w:val="1502"/>
          <w:jc w:val="center"/>
        </w:trPr>
        <w:tc>
          <w:tcPr>
            <w:tcW w:w="908" w:type="dxa"/>
            <w:vMerge w:val="restart"/>
            <w:textDirection w:val="btLr"/>
          </w:tcPr>
          <w:p w14:paraId="76EC2BE3" w14:textId="14B15528" w:rsidR="006D340A" w:rsidRPr="006D340A" w:rsidRDefault="006D340A" w:rsidP="003315DC">
            <w:pPr>
              <w:pStyle w:val="LCTHeading4"/>
              <w:jc w:val="center"/>
            </w:pPr>
            <w:r w:rsidRPr="006D340A">
              <w:t>Pillar 3: Processes &amp; Workflow Standardization</w:t>
            </w:r>
          </w:p>
        </w:tc>
        <w:tc>
          <w:tcPr>
            <w:tcW w:w="2376" w:type="dxa"/>
            <w:vAlign w:val="center"/>
          </w:tcPr>
          <w:p w14:paraId="0AEE6F87" w14:textId="4E57822E" w:rsidR="006D340A" w:rsidRPr="00E13404" w:rsidRDefault="006D340A" w:rsidP="006C1B92">
            <w:pPr>
              <w:pStyle w:val="ListParagraph"/>
              <w:numPr>
                <w:ilvl w:val="0"/>
                <w:numId w:val="20"/>
              </w:numPr>
              <w:rPr>
                <w:sz w:val="22"/>
                <w:szCs w:val="22"/>
              </w:rPr>
            </w:pPr>
            <w:r w:rsidRPr="00E13404">
              <w:rPr>
                <w:sz w:val="22"/>
                <w:szCs w:val="22"/>
              </w:rPr>
              <w:t>Core processes are documented (SOPs)</w:t>
            </w:r>
          </w:p>
        </w:tc>
        <w:tc>
          <w:tcPr>
            <w:tcW w:w="3839" w:type="dxa"/>
            <w:vAlign w:val="center"/>
          </w:tcPr>
          <w:p w14:paraId="7839378D" w14:textId="3F27A4C0" w:rsidR="006D340A" w:rsidRPr="006D340A" w:rsidRDefault="00BA7191" w:rsidP="006C1B92">
            <w:pPr>
              <w:rPr>
                <w:sz w:val="22"/>
                <w:szCs w:val="22"/>
              </w:rPr>
            </w:pPr>
            <w:r w:rsidRPr="00BA7191">
              <w:rPr>
                <w:sz w:val="22"/>
                <w:szCs w:val="22"/>
              </w:rPr>
              <w:t>Review 3–5 critical processes. Confirm documentation includes steps, owners, required tools, and success criteria.</w:t>
            </w:r>
          </w:p>
        </w:tc>
        <w:tc>
          <w:tcPr>
            <w:tcW w:w="1142" w:type="dxa"/>
            <w:vAlign w:val="center"/>
          </w:tcPr>
          <w:p w14:paraId="46150E30" w14:textId="77777777" w:rsidR="006D340A" w:rsidRPr="006D340A" w:rsidRDefault="006D340A" w:rsidP="00E13404">
            <w:pPr>
              <w:jc w:val="center"/>
              <w:rPr>
                <w:sz w:val="22"/>
                <w:szCs w:val="22"/>
              </w:rPr>
            </w:pPr>
          </w:p>
        </w:tc>
        <w:tc>
          <w:tcPr>
            <w:tcW w:w="2353" w:type="dxa"/>
            <w:vAlign w:val="center"/>
          </w:tcPr>
          <w:p w14:paraId="30CE2BEB" w14:textId="77777777" w:rsidR="006D340A" w:rsidRPr="006D340A" w:rsidRDefault="006D340A" w:rsidP="00E13404">
            <w:pPr>
              <w:jc w:val="center"/>
              <w:rPr>
                <w:sz w:val="22"/>
                <w:szCs w:val="22"/>
              </w:rPr>
            </w:pPr>
          </w:p>
        </w:tc>
      </w:tr>
      <w:tr w:rsidR="00CD589E" w:rsidRPr="00DF4536" w14:paraId="11AFDE51" w14:textId="77777777" w:rsidTr="00181BA4">
        <w:trPr>
          <w:trHeight w:val="1790"/>
          <w:jc w:val="center"/>
        </w:trPr>
        <w:tc>
          <w:tcPr>
            <w:tcW w:w="908" w:type="dxa"/>
            <w:vMerge/>
          </w:tcPr>
          <w:p w14:paraId="45111387" w14:textId="77777777" w:rsidR="006D340A" w:rsidRPr="006D340A" w:rsidRDefault="006D340A" w:rsidP="006D340A">
            <w:pPr>
              <w:rPr>
                <w:sz w:val="22"/>
                <w:szCs w:val="22"/>
              </w:rPr>
            </w:pPr>
          </w:p>
        </w:tc>
        <w:tc>
          <w:tcPr>
            <w:tcW w:w="2376" w:type="dxa"/>
            <w:vAlign w:val="center"/>
          </w:tcPr>
          <w:p w14:paraId="3845D518" w14:textId="390B368F" w:rsidR="006D340A" w:rsidRPr="00E13404" w:rsidRDefault="006D340A" w:rsidP="006C1B92">
            <w:pPr>
              <w:pStyle w:val="ListParagraph"/>
              <w:numPr>
                <w:ilvl w:val="0"/>
                <w:numId w:val="20"/>
              </w:numPr>
              <w:rPr>
                <w:sz w:val="22"/>
                <w:szCs w:val="22"/>
              </w:rPr>
            </w:pPr>
            <w:r w:rsidRPr="00E13404">
              <w:rPr>
                <w:sz w:val="22"/>
                <w:szCs w:val="22"/>
              </w:rPr>
              <w:t>Team follows documented processes</w:t>
            </w:r>
          </w:p>
        </w:tc>
        <w:tc>
          <w:tcPr>
            <w:tcW w:w="3839" w:type="dxa"/>
            <w:vAlign w:val="center"/>
          </w:tcPr>
          <w:p w14:paraId="6A0CD6DA" w14:textId="3C20608D" w:rsidR="006D340A" w:rsidRPr="006D340A" w:rsidRDefault="00BA7191" w:rsidP="006C1B92">
            <w:pPr>
              <w:rPr>
                <w:sz w:val="22"/>
                <w:szCs w:val="22"/>
              </w:rPr>
            </w:pPr>
            <w:r w:rsidRPr="00BA7191">
              <w:rPr>
                <w:sz w:val="22"/>
                <w:szCs w:val="22"/>
              </w:rPr>
              <w:t>Shadow a workflow or observe a working session. Compare what team members do with the documented process. Note where steps are skipped, improvised, or outdated.</w:t>
            </w:r>
          </w:p>
        </w:tc>
        <w:tc>
          <w:tcPr>
            <w:tcW w:w="1142" w:type="dxa"/>
            <w:vAlign w:val="center"/>
          </w:tcPr>
          <w:p w14:paraId="099B60EF" w14:textId="77777777" w:rsidR="006D340A" w:rsidRPr="006D340A" w:rsidRDefault="006D340A" w:rsidP="00E13404">
            <w:pPr>
              <w:jc w:val="center"/>
              <w:rPr>
                <w:sz w:val="22"/>
                <w:szCs w:val="22"/>
              </w:rPr>
            </w:pPr>
          </w:p>
        </w:tc>
        <w:tc>
          <w:tcPr>
            <w:tcW w:w="2353" w:type="dxa"/>
            <w:vAlign w:val="center"/>
          </w:tcPr>
          <w:p w14:paraId="28E26E58" w14:textId="77777777" w:rsidR="006D340A" w:rsidRPr="006D340A" w:rsidRDefault="006D340A" w:rsidP="00E13404">
            <w:pPr>
              <w:jc w:val="center"/>
              <w:rPr>
                <w:sz w:val="22"/>
                <w:szCs w:val="22"/>
              </w:rPr>
            </w:pPr>
          </w:p>
        </w:tc>
      </w:tr>
      <w:tr w:rsidR="00CD589E" w:rsidRPr="00DF4536" w14:paraId="004B0F8B" w14:textId="77777777" w:rsidTr="00181BA4">
        <w:trPr>
          <w:trHeight w:val="2222"/>
          <w:jc w:val="center"/>
        </w:trPr>
        <w:tc>
          <w:tcPr>
            <w:tcW w:w="908" w:type="dxa"/>
            <w:vMerge/>
          </w:tcPr>
          <w:p w14:paraId="610D051C" w14:textId="77777777" w:rsidR="006D340A" w:rsidRPr="006D340A" w:rsidRDefault="006D340A" w:rsidP="006D340A">
            <w:pPr>
              <w:rPr>
                <w:sz w:val="22"/>
                <w:szCs w:val="22"/>
              </w:rPr>
            </w:pPr>
          </w:p>
        </w:tc>
        <w:tc>
          <w:tcPr>
            <w:tcW w:w="2376" w:type="dxa"/>
            <w:vAlign w:val="center"/>
          </w:tcPr>
          <w:p w14:paraId="22F093AF" w14:textId="06AF51F7" w:rsidR="006D340A" w:rsidRPr="00E13404" w:rsidRDefault="006D340A" w:rsidP="006C1B92">
            <w:pPr>
              <w:pStyle w:val="ListParagraph"/>
              <w:numPr>
                <w:ilvl w:val="0"/>
                <w:numId w:val="20"/>
              </w:numPr>
              <w:rPr>
                <w:sz w:val="22"/>
                <w:szCs w:val="22"/>
              </w:rPr>
            </w:pPr>
            <w:r w:rsidRPr="00E13404">
              <w:rPr>
                <w:sz w:val="22"/>
                <w:szCs w:val="22"/>
              </w:rPr>
              <w:t>Handoffs between departments are clear</w:t>
            </w:r>
          </w:p>
        </w:tc>
        <w:tc>
          <w:tcPr>
            <w:tcW w:w="3839" w:type="dxa"/>
            <w:vAlign w:val="center"/>
          </w:tcPr>
          <w:p w14:paraId="025E5447" w14:textId="4A7E0698" w:rsidR="006D340A" w:rsidRPr="006D340A" w:rsidRDefault="0071309D" w:rsidP="006C1B92">
            <w:pPr>
              <w:rPr>
                <w:sz w:val="22"/>
                <w:szCs w:val="22"/>
              </w:rPr>
            </w:pPr>
            <w:r w:rsidRPr="0071309D">
              <w:rPr>
                <w:sz w:val="22"/>
                <w:szCs w:val="22"/>
              </w:rPr>
              <w:t>Select 2–3 cross-team handoffs, verify the handoff steps are documented and consistently followed, and assess whether downstream teams can use the information without rework, clarification, or data cleanup.</w:t>
            </w:r>
          </w:p>
        </w:tc>
        <w:tc>
          <w:tcPr>
            <w:tcW w:w="1142" w:type="dxa"/>
            <w:vAlign w:val="center"/>
          </w:tcPr>
          <w:p w14:paraId="77D3E801" w14:textId="77777777" w:rsidR="006D340A" w:rsidRPr="006D340A" w:rsidRDefault="006D340A" w:rsidP="00E13404">
            <w:pPr>
              <w:jc w:val="center"/>
              <w:rPr>
                <w:sz w:val="22"/>
                <w:szCs w:val="22"/>
              </w:rPr>
            </w:pPr>
          </w:p>
        </w:tc>
        <w:tc>
          <w:tcPr>
            <w:tcW w:w="2353" w:type="dxa"/>
            <w:vAlign w:val="center"/>
          </w:tcPr>
          <w:p w14:paraId="177861C2" w14:textId="77777777" w:rsidR="006D340A" w:rsidRPr="006D340A" w:rsidRDefault="006D340A" w:rsidP="00E13404">
            <w:pPr>
              <w:jc w:val="center"/>
              <w:rPr>
                <w:sz w:val="22"/>
                <w:szCs w:val="22"/>
              </w:rPr>
            </w:pPr>
          </w:p>
        </w:tc>
      </w:tr>
      <w:tr w:rsidR="00CD589E" w:rsidRPr="00DF4536" w14:paraId="66BC3442" w14:textId="77777777" w:rsidTr="00181BA4">
        <w:trPr>
          <w:trHeight w:val="1682"/>
          <w:jc w:val="center"/>
        </w:trPr>
        <w:tc>
          <w:tcPr>
            <w:tcW w:w="908" w:type="dxa"/>
            <w:vMerge/>
          </w:tcPr>
          <w:p w14:paraId="04635D15" w14:textId="77777777" w:rsidR="006D340A" w:rsidRPr="006D340A" w:rsidRDefault="006D340A" w:rsidP="006D340A">
            <w:pPr>
              <w:rPr>
                <w:sz w:val="22"/>
                <w:szCs w:val="22"/>
              </w:rPr>
            </w:pPr>
          </w:p>
        </w:tc>
        <w:tc>
          <w:tcPr>
            <w:tcW w:w="2376" w:type="dxa"/>
            <w:vAlign w:val="center"/>
          </w:tcPr>
          <w:p w14:paraId="5AA00696" w14:textId="46C316FA" w:rsidR="006D340A" w:rsidRPr="00E13404" w:rsidRDefault="006D340A" w:rsidP="006C1B92">
            <w:pPr>
              <w:pStyle w:val="ListParagraph"/>
              <w:numPr>
                <w:ilvl w:val="0"/>
                <w:numId w:val="20"/>
              </w:numPr>
              <w:rPr>
                <w:sz w:val="22"/>
                <w:szCs w:val="22"/>
              </w:rPr>
            </w:pPr>
            <w:r w:rsidRPr="00E13404">
              <w:rPr>
                <w:sz w:val="22"/>
                <w:szCs w:val="22"/>
              </w:rPr>
              <w:t>Tools and systems are used consistently</w:t>
            </w:r>
          </w:p>
        </w:tc>
        <w:tc>
          <w:tcPr>
            <w:tcW w:w="3839" w:type="dxa"/>
            <w:vAlign w:val="center"/>
          </w:tcPr>
          <w:p w14:paraId="48298016" w14:textId="246A001F" w:rsidR="006D340A" w:rsidRPr="006D340A" w:rsidRDefault="00582044" w:rsidP="006C1B92">
            <w:pPr>
              <w:rPr>
                <w:sz w:val="22"/>
                <w:szCs w:val="22"/>
              </w:rPr>
            </w:pPr>
            <w:r w:rsidRPr="00582044">
              <w:rPr>
                <w:sz w:val="22"/>
                <w:szCs w:val="22"/>
              </w:rPr>
              <w:t>Pull system usage logs (CRM, PM tool, HRIS). Compare entries across team members to confirm consistent use, naming conventions, and data completeness.</w:t>
            </w:r>
          </w:p>
        </w:tc>
        <w:tc>
          <w:tcPr>
            <w:tcW w:w="1142" w:type="dxa"/>
            <w:vAlign w:val="center"/>
          </w:tcPr>
          <w:p w14:paraId="7B239AD0" w14:textId="77777777" w:rsidR="006D340A" w:rsidRPr="006D340A" w:rsidRDefault="006D340A" w:rsidP="00E13404">
            <w:pPr>
              <w:jc w:val="center"/>
              <w:rPr>
                <w:sz w:val="22"/>
                <w:szCs w:val="22"/>
              </w:rPr>
            </w:pPr>
          </w:p>
        </w:tc>
        <w:tc>
          <w:tcPr>
            <w:tcW w:w="2353" w:type="dxa"/>
            <w:vAlign w:val="center"/>
          </w:tcPr>
          <w:p w14:paraId="1FF72110" w14:textId="77777777" w:rsidR="006D340A" w:rsidRPr="006D340A" w:rsidRDefault="006D340A" w:rsidP="00E13404">
            <w:pPr>
              <w:jc w:val="center"/>
              <w:rPr>
                <w:sz w:val="22"/>
                <w:szCs w:val="22"/>
              </w:rPr>
            </w:pPr>
          </w:p>
        </w:tc>
      </w:tr>
      <w:tr w:rsidR="00CD589E" w:rsidRPr="00DF4536" w14:paraId="0292D079" w14:textId="77777777" w:rsidTr="0069492E">
        <w:trPr>
          <w:trHeight w:val="1700"/>
          <w:jc w:val="center"/>
        </w:trPr>
        <w:tc>
          <w:tcPr>
            <w:tcW w:w="908" w:type="dxa"/>
            <w:vMerge w:val="restart"/>
            <w:textDirection w:val="btLr"/>
            <w:vAlign w:val="center"/>
          </w:tcPr>
          <w:p w14:paraId="00E05BAA" w14:textId="593EA372" w:rsidR="006D340A" w:rsidRPr="006D340A" w:rsidRDefault="006D340A" w:rsidP="003315DC">
            <w:pPr>
              <w:pStyle w:val="LCTHeading4"/>
              <w:jc w:val="center"/>
            </w:pPr>
            <w:r w:rsidRPr="006D340A">
              <w:t>Pillar 4: Internal Communication &amp; Rhythm</w:t>
            </w:r>
          </w:p>
        </w:tc>
        <w:tc>
          <w:tcPr>
            <w:tcW w:w="2376" w:type="dxa"/>
            <w:vAlign w:val="center"/>
          </w:tcPr>
          <w:p w14:paraId="4FC69F3A" w14:textId="7264882B" w:rsidR="006D340A" w:rsidRPr="00E13404" w:rsidRDefault="006D340A" w:rsidP="006C1B92">
            <w:pPr>
              <w:pStyle w:val="ListParagraph"/>
              <w:numPr>
                <w:ilvl w:val="0"/>
                <w:numId w:val="20"/>
              </w:numPr>
              <w:rPr>
                <w:sz w:val="22"/>
                <w:szCs w:val="22"/>
              </w:rPr>
            </w:pPr>
            <w:r w:rsidRPr="00E13404">
              <w:rPr>
                <w:sz w:val="22"/>
                <w:szCs w:val="22"/>
              </w:rPr>
              <w:t>Weekly team meetings follow a consistent agenda</w:t>
            </w:r>
          </w:p>
        </w:tc>
        <w:tc>
          <w:tcPr>
            <w:tcW w:w="3839" w:type="dxa"/>
            <w:vAlign w:val="center"/>
          </w:tcPr>
          <w:p w14:paraId="11D75687" w14:textId="6B7804BA" w:rsidR="006D340A" w:rsidRPr="006D340A" w:rsidRDefault="00582044" w:rsidP="006C1B92">
            <w:pPr>
              <w:rPr>
                <w:sz w:val="22"/>
                <w:szCs w:val="22"/>
              </w:rPr>
            </w:pPr>
            <w:r w:rsidRPr="00582044">
              <w:rPr>
                <w:sz w:val="22"/>
                <w:szCs w:val="22"/>
              </w:rPr>
              <w:t>Review agenda templates and past 4–6 weeks of meeting notes. Confirm structure, follow-ups, and accountability sections.</w:t>
            </w:r>
          </w:p>
        </w:tc>
        <w:tc>
          <w:tcPr>
            <w:tcW w:w="1142" w:type="dxa"/>
            <w:vAlign w:val="center"/>
          </w:tcPr>
          <w:p w14:paraId="0D1F4673" w14:textId="77777777" w:rsidR="006D340A" w:rsidRPr="006D340A" w:rsidRDefault="006D340A" w:rsidP="00E13404">
            <w:pPr>
              <w:jc w:val="center"/>
              <w:rPr>
                <w:sz w:val="22"/>
                <w:szCs w:val="22"/>
              </w:rPr>
            </w:pPr>
          </w:p>
        </w:tc>
        <w:tc>
          <w:tcPr>
            <w:tcW w:w="2353" w:type="dxa"/>
            <w:vAlign w:val="center"/>
          </w:tcPr>
          <w:p w14:paraId="03DE4F3F" w14:textId="77777777" w:rsidR="006D340A" w:rsidRPr="006D340A" w:rsidRDefault="006D340A" w:rsidP="00E13404">
            <w:pPr>
              <w:jc w:val="center"/>
              <w:rPr>
                <w:sz w:val="22"/>
                <w:szCs w:val="22"/>
              </w:rPr>
            </w:pPr>
          </w:p>
        </w:tc>
      </w:tr>
      <w:tr w:rsidR="00CD589E" w:rsidRPr="00DF4536" w14:paraId="4D5C9325" w14:textId="77777777" w:rsidTr="00181BA4">
        <w:trPr>
          <w:trHeight w:val="2132"/>
          <w:jc w:val="center"/>
        </w:trPr>
        <w:tc>
          <w:tcPr>
            <w:tcW w:w="908" w:type="dxa"/>
            <w:vMerge/>
          </w:tcPr>
          <w:p w14:paraId="586C18D3" w14:textId="77777777" w:rsidR="006D340A" w:rsidRPr="006D340A" w:rsidRDefault="006D340A" w:rsidP="006D340A">
            <w:pPr>
              <w:rPr>
                <w:sz w:val="22"/>
                <w:szCs w:val="22"/>
              </w:rPr>
            </w:pPr>
          </w:p>
        </w:tc>
        <w:tc>
          <w:tcPr>
            <w:tcW w:w="2376" w:type="dxa"/>
            <w:vAlign w:val="center"/>
          </w:tcPr>
          <w:p w14:paraId="5554685B" w14:textId="134443FB" w:rsidR="006D340A" w:rsidRPr="00E13404" w:rsidRDefault="006D340A" w:rsidP="006C1B92">
            <w:pPr>
              <w:pStyle w:val="ListParagraph"/>
              <w:numPr>
                <w:ilvl w:val="0"/>
                <w:numId w:val="20"/>
              </w:numPr>
              <w:rPr>
                <w:sz w:val="22"/>
                <w:szCs w:val="22"/>
              </w:rPr>
            </w:pPr>
            <w:r w:rsidRPr="00E13404">
              <w:rPr>
                <w:sz w:val="22"/>
                <w:szCs w:val="22"/>
              </w:rPr>
              <w:t>Leaders provide consistent updates</w:t>
            </w:r>
          </w:p>
        </w:tc>
        <w:tc>
          <w:tcPr>
            <w:tcW w:w="3839" w:type="dxa"/>
            <w:vAlign w:val="center"/>
          </w:tcPr>
          <w:p w14:paraId="6EE8109D" w14:textId="77777777" w:rsidR="00582044" w:rsidRPr="00582044" w:rsidRDefault="00582044" w:rsidP="00582044">
            <w:pPr>
              <w:rPr>
                <w:sz w:val="22"/>
                <w:szCs w:val="22"/>
              </w:rPr>
            </w:pPr>
            <w:r w:rsidRPr="00582044">
              <w:rPr>
                <w:sz w:val="22"/>
                <w:szCs w:val="22"/>
              </w:rPr>
              <w:t>Examine communication channels (Slack, email, dashboards). Verify that leaders provided weekly or biweekly updates tied to metrics, priorities, or decisions.</w:t>
            </w:r>
          </w:p>
          <w:p w14:paraId="22343FF5" w14:textId="4BF77248" w:rsidR="006D340A" w:rsidRPr="00393141" w:rsidRDefault="006D340A" w:rsidP="006C1B92">
            <w:pPr>
              <w:rPr>
                <w:sz w:val="22"/>
                <w:szCs w:val="22"/>
              </w:rPr>
            </w:pPr>
          </w:p>
        </w:tc>
        <w:tc>
          <w:tcPr>
            <w:tcW w:w="1142" w:type="dxa"/>
            <w:vAlign w:val="center"/>
          </w:tcPr>
          <w:p w14:paraId="49865CC4" w14:textId="77777777" w:rsidR="006D340A" w:rsidRPr="006D340A" w:rsidRDefault="006D340A" w:rsidP="00E13404">
            <w:pPr>
              <w:jc w:val="center"/>
              <w:rPr>
                <w:sz w:val="22"/>
                <w:szCs w:val="22"/>
              </w:rPr>
            </w:pPr>
          </w:p>
        </w:tc>
        <w:tc>
          <w:tcPr>
            <w:tcW w:w="2353" w:type="dxa"/>
            <w:vAlign w:val="center"/>
          </w:tcPr>
          <w:p w14:paraId="42A19EF9" w14:textId="77777777" w:rsidR="006D340A" w:rsidRPr="006D340A" w:rsidRDefault="006D340A" w:rsidP="00E13404">
            <w:pPr>
              <w:jc w:val="center"/>
              <w:rPr>
                <w:sz w:val="22"/>
                <w:szCs w:val="22"/>
              </w:rPr>
            </w:pPr>
          </w:p>
        </w:tc>
      </w:tr>
      <w:tr w:rsidR="00CD589E" w:rsidRPr="00DF4536" w14:paraId="03249393" w14:textId="77777777" w:rsidTr="0069492E">
        <w:trPr>
          <w:trHeight w:val="1637"/>
          <w:jc w:val="center"/>
        </w:trPr>
        <w:tc>
          <w:tcPr>
            <w:tcW w:w="908" w:type="dxa"/>
            <w:vMerge/>
          </w:tcPr>
          <w:p w14:paraId="3A8AF6F5" w14:textId="77777777" w:rsidR="006D340A" w:rsidRPr="006D340A" w:rsidRDefault="006D340A" w:rsidP="006D340A">
            <w:pPr>
              <w:rPr>
                <w:sz w:val="22"/>
                <w:szCs w:val="22"/>
              </w:rPr>
            </w:pPr>
          </w:p>
        </w:tc>
        <w:tc>
          <w:tcPr>
            <w:tcW w:w="2376" w:type="dxa"/>
            <w:vAlign w:val="center"/>
          </w:tcPr>
          <w:p w14:paraId="7385C05D" w14:textId="3FD6C7D2" w:rsidR="006D340A" w:rsidRPr="00E13404" w:rsidRDefault="006D340A" w:rsidP="006C1B92">
            <w:pPr>
              <w:pStyle w:val="ListParagraph"/>
              <w:numPr>
                <w:ilvl w:val="0"/>
                <w:numId w:val="20"/>
              </w:numPr>
              <w:rPr>
                <w:sz w:val="22"/>
                <w:szCs w:val="22"/>
              </w:rPr>
            </w:pPr>
            <w:r w:rsidRPr="00E13404">
              <w:rPr>
                <w:sz w:val="22"/>
                <w:szCs w:val="22"/>
              </w:rPr>
              <w:t>Issues are captured and resolved systematically</w:t>
            </w:r>
          </w:p>
        </w:tc>
        <w:tc>
          <w:tcPr>
            <w:tcW w:w="3839" w:type="dxa"/>
            <w:vAlign w:val="center"/>
          </w:tcPr>
          <w:p w14:paraId="6D31AC63" w14:textId="632EA6F1" w:rsidR="006D340A" w:rsidRPr="006D340A" w:rsidRDefault="00144C24" w:rsidP="006C1B92">
            <w:pPr>
              <w:rPr>
                <w:sz w:val="22"/>
                <w:szCs w:val="22"/>
              </w:rPr>
            </w:pPr>
            <w:r w:rsidRPr="00144C24">
              <w:rPr>
                <w:sz w:val="22"/>
                <w:szCs w:val="22"/>
              </w:rPr>
              <w:t>Review your issue-tracking system or meeting notes. Confirm that issues are logged, prioritized, assigned, and resolved using a consistent method.</w:t>
            </w:r>
          </w:p>
        </w:tc>
        <w:tc>
          <w:tcPr>
            <w:tcW w:w="1142" w:type="dxa"/>
            <w:vAlign w:val="center"/>
          </w:tcPr>
          <w:p w14:paraId="25AF54DE" w14:textId="77777777" w:rsidR="006D340A" w:rsidRPr="006D340A" w:rsidRDefault="006D340A" w:rsidP="00E13404">
            <w:pPr>
              <w:jc w:val="center"/>
              <w:rPr>
                <w:sz w:val="22"/>
                <w:szCs w:val="22"/>
              </w:rPr>
            </w:pPr>
          </w:p>
        </w:tc>
        <w:tc>
          <w:tcPr>
            <w:tcW w:w="2353" w:type="dxa"/>
            <w:vAlign w:val="center"/>
          </w:tcPr>
          <w:p w14:paraId="525788B6" w14:textId="77777777" w:rsidR="006D340A" w:rsidRPr="006D340A" w:rsidRDefault="006D340A" w:rsidP="00E13404">
            <w:pPr>
              <w:jc w:val="center"/>
              <w:rPr>
                <w:sz w:val="22"/>
                <w:szCs w:val="22"/>
              </w:rPr>
            </w:pPr>
          </w:p>
        </w:tc>
      </w:tr>
      <w:tr w:rsidR="00CD589E" w:rsidRPr="00DF4536" w14:paraId="4BE73DD4" w14:textId="77777777" w:rsidTr="00181BA4">
        <w:trPr>
          <w:trHeight w:val="2510"/>
          <w:jc w:val="center"/>
        </w:trPr>
        <w:tc>
          <w:tcPr>
            <w:tcW w:w="908" w:type="dxa"/>
            <w:vMerge/>
          </w:tcPr>
          <w:p w14:paraId="707B63CF" w14:textId="77777777" w:rsidR="006D340A" w:rsidRPr="006D340A" w:rsidRDefault="006D340A" w:rsidP="006D340A">
            <w:pPr>
              <w:rPr>
                <w:sz w:val="22"/>
                <w:szCs w:val="22"/>
              </w:rPr>
            </w:pPr>
          </w:p>
        </w:tc>
        <w:tc>
          <w:tcPr>
            <w:tcW w:w="2376" w:type="dxa"/>
            <w:vAlign w:val="center"/>
          </w:tcPr>
          <w:p w14:paraId="2D3E1FA2" w14:textId="39D5A107" w:rsidR="006D340A" w:rsidRPr="00E13404" w:rsidRDefault="006D340A" w:rsidP="006C1B92">
            <w:pPr>
              <w:pStyle w:val="ListParagraph"/>
              <w:numPr>
                <w:ilvl w:val="0"/>
                <w:numId w:val="20"/>
              </w:numPr>
              <w:rPr>
                <w:sz w:val="22"/>
                <w:szCs w:val="22"/>
              </w:rPr>
            </w:pPr>
            <w:r w:rsidRPr="00E13404">
              <w:rPr>
                <w:sz w:val="22"/>
                <w:szCs w:val="22"/>
              </w:rPr>
              <w:t>Clear communication channels are defined</w:t>
            </w:r>
          </w:p>
        </w:tc>
        <w:tc>
          <w:tcPr>
            <w:tcW w:w="3839" w:type="dxa"/>
            <w:vAlign w:val="center"/>
          </w:tcPr>
          <w:p w14:paraId="43504A4B" w14:textId="7ECDAFD3" w:rsidR="006D340A" w:rsidRPr="006D340A" w:rsidRDefault="00144C24" w:rsidP="006C1B92">
            <w:pPr>
              <w:rPr>
                <w:sz w:val="22"/>
                <w:szCs w:val="22"/>
              </w:rPr>
            </w:pPr>
            <w:r w:rsidRPr="00144C24">
              <w:rPr>
                <w:sz w:val="22"/>
                <w:szCs w:val="22"/>
              </w:rPr>
              <w:t>Review your internal communication guide (or create one). Ask employees what tools they use for:</w:t>
            </w:r>
            <w:r w:rsidRPr="00144C24">
              <w:rPr>
                <w:sz w:val="22"/>
                <w:szCs w:val="22"/>
              </w:rPr>
              <w:br/>
              <w:t>• announcements</w:t>
            </w:r>
            <w:r w:rsidRPr="00144C24">
              <w:rPr>
                <w:sz w:val="22"/>
                <w:szCs w:val="22"/>
              </w:rPr>
              <w:br/>
              <w:t>• collaboration</w:t>
            </w:r>
            <w:r w:rsidRPr="00144C24">
              <w:rPr>
                <w:sz w:val="22"/>
                <w:szCs w:val="22"/>
              </w:rPr>
              <w:br/>
              <w:t>• decisions</w:t>
            </w:r>
            <w:r w:rsidRPr="00144C24">
              <w:rPr>
                <w:sz w:val="22"/>
                <w:szCs w:val="22"/>
              </w:rPr>
              <w:br/>
              <w:t>• urgent issues</w:t>
            </w:r>
            <w:r w:rsidRPr="00144C24">
              <w:rPr>
                <w:sz w:val="22"/>
                <w:szCs w:val="22"/>
              </w:rPr>
              <w:br/>
              <w:t>Compare responses for alignment.</w:t>
            </w:r>
          </w:p>
        </w:tc>
        <w:tc>
          <w:tcPr>
            <w:tcW w:w="1142" w:type="dxa"/>
            <w:vAlign w:val="center"/>
          </w:tcPr>
          <w:p w14:paraId="7A3EF1D0" w14:textId="77777777" w:rsidR="006D340A" w:rsidRPr="006D340A" w:rsidRDefault="006D340A" w:rsidP="00E13404">
            <w:pPr>
              <w:jc w:val="center"/>
              <w:rPr>
                <w:sz w:val="22"/>
                <w:szCs w:val="22"/>
              </w:rPr>
            </w:pPr>
          </w:p>
        </w:tc>
        <w:tc>
          <w:tcPr>
            <w:tcW w:w="2353" w:type="dxa"/>
            <w:vAlign w:val="center"/>
          </w:tcPr>
          <w:p w14:paraId="5BCFBF35" w14:textId="77777777" w:rsidR="006D340A" w:rsidRPr="006D340A" w:rsidRDefault="006D340A" w:rsidP="00E13404">
            <w:pPr>
              <w:jc w:val="center"/>
              <w:rPr>
                <w:sz w:val="22"/>
                <w:szCs w:val="22"/>
              </w:rPr>
            </w:pPr>
          </w:p>
        </w:tc>
      </w:tr>
      <w:tr w:rsidR="00CD589E" w:rsidRPr="00DF4536" w14:paraId="34855888" w14:textId="77777777" w:rsidTr="0069492E">
        <w:trPr>
          <w:trHeight w:val="1628"/>
          <w:jc w:val="center"/>
        </w:trPr>
        <w:tc>
          <w:tcPr>
            <w:tcW w:w="908" w:type="dxa"/>
            <w:vMerge w:val="restart"/>
            <w:textDirection w:val="btLr"/>
            <w:vAlign w:val="center"/>
          </w:tcPr>
          <w:p w14:paraId="63263C2F" w14:textId="4E72B8E7" w:rsidR="006D340A" w:rsidRPr="006D340A" w:rsidRDefault="006D340A" w:rsidP="003315DC">
            <w:pPr>
              <w:pStyle w:val="LCTHeading4"/>
              <w:jc w:val="center"/>
            </w:pPr>
            <w:r w:rsidRPr="006D340A">
              <w:t>Pillar 5: Strategic Planning &amp; Readiness</w:t>
            </w:r>
          </w:p>
        </w:tc>
        <w:tc>
          <w:tcPr>
            <w:tcW w:w="2376" w:type="dxa"/>
            <w:vAlign w:val="center"/>
          </w:tcPr>
          <w:p w14:paraId="7B968B7C" w14:textId="3136BC16" w:rsidR="006D340A" w:rsidRPr="00E13404" w:rsidRDefault="006D340A" w:rsidP="006C1B92">
            <w:pPr>
              <w:pStyle w:val="ListParagraph"/>
              <w:numPr>
                <w:ilvl w:val="0"/>
                <w:numId w:val="20"/>
              </w:numPr>
              <w:rPr>
                <w:sz w:val="22"/>
                <w:szCs w:val="22"/>
              </w:rPr>
            </w:pPr>
            <w:r w:rsidRPr="00E13404">
              <w:rPr>
                <w:sz w:val="22"/>
                <w:szCs w:val="22"/>
              </w:rPr>
              <w:t>Annual planning is completed intentionally</w:t>
            </w:r>
          </w:p>
        </w:tc>
        <w:tc>
          <w:tcPr>
            <w:tcW w:w="3839" w:type="dxa"/>
            <w:vAlign w:val="center"/>
          </w:tcPr>
          <w:p w14:paraId="59721958" w14:textId="278BD78D" w:rsidR="006D340A" w:rsidRPr="006D340A" w:rsidRDefault="00144C24" w:rsidP="006C1B92">
            <w:pPr>
              <w:rPr>
                <w:sz w:val="22"/>
                <w:szCs w:val="22"/>
              </w:rPr>
            </w:pPr>
            <w:r w:rsidRPr="00144C24">
              <w:rPr>
                <w:sz w:val="22"/>
                <w:szCs w:val="22"/>
              </w:rPr>
              <w:t>Confirm that annual planning included inputs (data, KPIs, retros), facilitated sessions, documented plans, and assigned owners.</w:t>
            </w:r>
          </w:p>
        </w:tc>
        <w:tc>
          <w:tcPr>
            <w:tcW w:w="1142" w:type="dxa"/>
            <w:vAlign w:val="center"/>
          </w:tcPr>
          <w:p w14:paraId="09432435" w14:textId="77777777" w:rsidR="006D340A" w:rsidRPr="006D340A" w:rsidRDefault="006D340A" w:rsidP="00E13404">
            <w:pPr>
              <w:jc w:val="center"/>
              <w:rPr>
                <w:sz w:val="22"/>
                <w:szCs w:val="22"/>
              </w:rPr>
            </w:pPr>
          </w:p>
        </w:tc>
        <w:tc>
          <w:tcPr>
            <w:tcW w:w="2353" w:type="dxa"/>
            <w:vAlign w:val="center"/>
          </w:tcPr>
          <w:p w14:paraId="6FD0B38F" w14:textId="77777777" w:rsidR="006D340A" w:rsidRPr="006D340A" w:rsidRDefault="006D340A" w:rsidP="00E13404">
            <w:pPr>
              <w:jc w:val="center"/>
              <w:rPr>
                <w:sz w:val="22"/>
                <w:szCs w:val="22"/>
              </w:rPr>
            </w:pPr>
          </w:p>
        </w:tc>
      </w:tr>
      <w:tr w:rsidR="00CD589E" w:rsidRPr="00DF4536" w14:paraId="047D0F39" w14:textId="77777777" w:rsidTr="00181BA4">
        <w:trPr>
          <w:trHeight w:val="1700"/>
          <w:jc w:val="center"/>
        </w:trPr>
        <w:tc>
          <w:tcPr>
            <w:tcW w:w="908" w:type="dxa"/>
            <w:vMerge/>
          </w:tcPr>
          <w:p w14:paraId="4207D3D4" w14:textId="77777777" w:rsidR="006D340A" w:rsidRPr="006D340A" w:rsidRDefault="006D340A" w:rsidP="006D340A">
            <w:pPr>
              <w:rPr>
                <w:sz w:val="22"/>
                <w:szCs w:val="22"/>
              </w:rPr>
            </w:pPr>
          </w:p>
        </w:tc>
        <w:tc>
          <w:tcPr>
            <w:tcW w:w="2376" w:type="dxa"/>
            <w:vAlign w:val="center"/>
          </w:tcPr>
          <w:p w14:paraId="7AA21C50" w14:textId="4E2EB166" w:rsidR="006D340A" w:rsidRPr="00E13404" w:rsidRDefault="006D340A" w:rsidP="006C1B92">
            <w:pPr>
              <w:pStyle w:val="ListParagraph"/>
              <w:numPr>
                <w:ilvl w:val="0"/>
                <w:numId w:val="20"/>
              </w:numPr>
              <w:rPr>
                <w:sz w:val="22"/>
                <w:szCs w:val="22"/>
              </w:rPr>
            </w:pPr>
            <w:r w:rsidRPr="00E13404">
              <w:rPr>
                <w:sz w:val="22"/>
                <w:szCs w:val="22"/>
              </w:rPr>
              <w:t>Quarterly planning reviews progress</w:t>
            </w:r>
          </w:p>
        </w:tc>
        <w:tc>
          <w:tcPr>
            <w:tcW w:w="3839" w:type="dxa"/>
            <w:vAlign w:val="center"/>
          </w:tcPr>
          <w:p w14:paraId="38253122" w14:textId="1CBCA1C9" w:rsidR="006D340A" w:rsidRPr="006D340A" w:rsidRDefault="00144C24" w:rsidP="006C1B92">
            <w:pPr>
              <w:rPr>
                <w:sz w:val="22"/>
                <w:szCs w:val="22"/>
              </w:rPr>
            </w:pPr>
            <w:r w:rsidRPr="00144C24">
              <w:rPr>
                <w:sz w:val="22"/>
                <w:szCs w:val="22"/>
              </w:rPr>
              <w:t>Review quarterly planning artifacts. Check whether previous quarter’s goals were evaluated and whether new goals reflect learnings or shifts.</w:t>
            </w:r>
          </w:p>
        </w:tc>
        <w:tc>
          <w:tcPr>
            <w:tcW w:w="1142" w:type="dxa"/>
            <w:vAlign w:val="center"/>
          </w:tcPr>
          <w:p w14:paraId="05DAB9CD" w14:textId="77777777" w:rsidR="006D340A" w:rsidRPr="006D340A" w:rsidRDefault="006D340A" w:rsidP="00E13404">
            <w:pPr>
              <w:jc w:val="center"/>
              <w:rPr>
                <w:sz w:val="22"/>
                <w:szCs w:val="22"/>
              </w:rPr>
            </w:pPr>
          </w:p>
        </w:tc>
        <w:tc>
          <w:tcPr>
            <w:tcW w:w="2353" w:type="dxa"/>
            <w:vAlign w:val="center"/>
          </w:tcPr>
          <w:p w14:paraId="331695C9" w14:textId="77777777" w:rsidR="006D340A" w:rsidRPr="006D340A" w:rsidRDefault="006D340A" w:rsidP="00E13404">
            <w:pPr>
              <w:jc w:val="center"/>
              <w:rPr>
                <w:sz w:val="22"/>
                <w:szCs w:val="22"/>
              </w:rPr>
            </w:pPr>
          </w:p>
        </w:tc>
      </w:tr>
      <w:tr w:rsidR="00CD589E" w:rsidRPr="00DF4536" w14:paraId="2AF9590A" w14:textId="77777777" w:rsidTr="0069492E">
        <w:trPr>
          <w:trHeight w:val="3590"/>
          <w:jc w:val="center"/>
        </w:trPr>
        <w:tc>
          <w:tcPr>
            <w:tcW w:w="908" w:type="dxa"/>
            <w:vMerge/>
          </w:tcPr>
          <w:p w14:paraId="2480C2B8" w14:textId="77777777" w:rsidR="006D340A" w:rsidRPr="006D340A" w:rsidRDefault="006D340A" w:rsidP="006D340A">
            <w:pPr>
              <w:rPr>
                <w:sz w:val="22"/>
                <w:szCs w:val="22"/>
              </w:rPr>
            </w:pPr>
          </w:p>
        </w:tc>
        <w:tc>
          <w:tcPr>
            <w:tcW w:w="2376" w:type="dxa"/>
            <w:vAlign w:val="center"/>
          </w:tcPr>
          <w:p w14:paraId="4CBDB0F5" w14:textId="4B4F95D7" w:rsidR="006D340A" w:rsidRPr="00E13404" w:rsidRDefault="006D340A" w:rsidP="006C1B92">
            <w:pPr>
              <w:pStyle w:val="ListParagraph"/>
              <w:numPr>
                <w:ilvl w:val="0"/>
                <w:numId w:val="20"/>
              </w:numPr>
              <w:rPr>
                <w:sz w:val="22"/>
                <w:szCs w:val="22"/>
              </w:rPr>
            </w:pPr>
            <w:r w:rsidRPr="00E13404">
              <w:rPr>
                <w:sz w:val="22"/>
                <w:szCs w:val="22"/>
              </w:rPr>
              <w:t>Operating model supports future growth</w:t>
            </w:r>
          </w:p>
        </w:tc>
        <w:tc>
          <w:tcPr>
            <w:tcW w:w="3839" w:type="dxa"/>
            <w:vAlign w:val="center"/>
          </w:tcPr>
          <w:p w14:paraId="4DA521BF" w14:textId="77777777" w:rsidR="00443F59" w:rsidRPr="00443F59" w:rsidRDefault="00443F59" w:rsidP="00443F59">
            <w:pPr>
              <w:rPr>
                <w:sz w:val="22"/>
                <w:szCs w:val="22"/>
              </w:rPr>
            </w:pPr>
            <w:r w:rsidRPr="00443F59">
              <w:rPr>
                <w:sz w:val="22"/>
                <w:szCs w:val="22"/>
              </w:rPr>
              <w:t>List the top 5 recurring workflows (e.g., onboarding, fulfillment, reporting). For each, assess:</w:t>
            </w:r>
          </w:p>
          <w:p w14:paraId="530C8CB4" w14:textId="77777777" w:rsidR="00443F59" w:rsidRPr="00443F59" w:rsidRDefault="00443F59" w:rsidP="00443F59">
            <w:pPr>
              <w:numPr>
                <w:ilvl w:val="0"/>
                <w:numId w:val="22"/>
              </w:numPr>
              <w:rPr>
                <w:sz w:val="22"/>
                <w:szCs w:val="22"/>
              </w:rPr>
            </w:pPr>
            <w:r w:rsidRPr="00443F59">
              <w:rPr>
                <w:sz w:val="22"/>
                <w:szCs w:val="22"/>
              </w:rPr>
              <w:t>Is the process documented?</w:t>
            </w:r>
          </w:p>
          <w:p w14:paraId="237EB9F2" w14:textId="77777777" w:rsidR="00443F59" w:rsidRPr="00443F59" w:rsidRDefault="00443F59" w:rsidP="00443F59">
            <w:pPr>
              <w:numPr>
                <w:ilvl w:val="0"/>
                <w:numId w:val="22"/>
              </w:numPr>
              <w:rPr>
                <w:sz w:val="22"/>
                <w:szCs w:val="22"/>
              </w:rPr>
            </w:pPr>
            <w:r w:rsidRPr="00443F59">
              <w:rPr>
                <w:sz w:val="22"/>
                <w:szCs w:val="22"/>
              </w:rPr>
              <w:t>Can team members complete it without owner involvement?</w:t>
            </w:r>
          </w:p>
          <w:p w14:paraId="4FB0499C" w14:textId="77777777" w:rsidR="00443F59" w:rsidRPr="00443F59" w:rsidRDefault="00443F59" w:rsidP="00443F59">
            <w:pPr>
              <w:numPr>
                <w:ilvl w:val="0"/>
                <w:numId w:val="22"/>
              </w:numPr>
              <w:rPr>
                <w:sz w:val="22"/>
                <w:szCs w:val="22"/>
              </w:rPr>
            </w:pPr>
            <w:r w:rsidRPr="00443F59">
              <w:rPr>
                <w:sz w:val="22"/>
                <w:szCs w:val="22"/>
              </w:rPr>
              <w:t>How many errors, delays, or rework cycles occurred in the last 90 days?</w:t>
            </w:r>
            <w:r w:rsidRPr="00443F59">
              <w:rPr>
                <w:sz w:val="22"/>
                <w:szCs w:val="22"/>
              </w:rPr>
              <w:br/>
              <w:t>Processes requiring frequent owner fixes or oversight signal gaps.</w:t>
            </w:r>
          </w:p>
          <w:p w14:paraId="243A8A23" w14:textId="7ABA06D5" w:rsidR="006D340A" w:rsidRPr="006D340A" w:rsidRDefault="006D340A" w:rsidP="006C1B92">
            <w:pPr>
              <w:rPr>
                <w:sz w:val="22"/>
                <w:szCs w:val="22"/>
              </w:rPr>
            </w:pPr>
          </w:p>
        </w:tc>
        <w:tc>
          <w:tcPr>
            <w:tcW w:w="1142" w:type="dxa"/>
            <w:vAlign w:val="center"/>
          </w:tcPr>
          <w:p w14:paraId="74D2201A" w14:textId="77777777" w:rsidR="006D340A" w:rsidRPr="006D340A" w:rsidRDefault="006D340A" w:rsidP="00E13404">
            <w:pPr>
              <w:jc w:val="center"/>
              <w:rPr>
                <w:sz w:val="22"/>
                <w:szCs w:val="22"/>
              </w:rPr>
            </w:pPr>
          </w:p>
        </w:tc>
        <w:tc>
          <w:tcPr>
            <w:tcW w:w="2353" w:type="dxa"/>
            <w:vAlign w:val="center"/>
          </w:tcPr>
          <w:p w14:paraId="3C2678E9" w14:textId="77777777" w:rsidR="006D340A" w:rsidRPr="006D340A" w:rsidRDefault="006D340A" w:rsidP="00E13404">
            <w:pPr>
              <w:jc w:val="center"/>
              <w:rPr>
                <w:sz w:val="22"/>
                <w:szCs w:val="22"/>
              </w:rPr>
            </w:pPr>
          </w:p>
        </w:tc>
      </w:tr>
      <w:tr w:rsidR="00CD589E" w:rsidRPr="00DF4536" w14:paraId="1C099E2F" w14:textId="77777777" w:rsidTr="0069492E">
        <w:trPr>
          <w:trHeight w:val="2060"/>
          <w:jc w:val="center"/>
        </w:trPr>
        <w:tc>
          <w:tcPr>
            <w:tcW w:w="908" w:type="dxa"/>
            <w:vMerge/>
          </w:tcPr>
          <w:p w14:paraId="698D9A2A" w14:textId="77777777" w:rsidR="006D340A" w:rsidRPr="006D340A" w:rsidRDefault="006D340A" w:rsidP="006D340A">
            <w:pPr>
              <w:rPr>
                <w:sz w:val="22"/>
                <w:szCs w:val="22"/>
              </w:rPr>
            </w:pPr>
          </w:p>
        </w:tc>
        <w:tc>
          <w:tcPr>
            <w:tcW w:w="2376" w:type="dxa"/>
            <w:vAlign w:val="center"/>
          </w:tcPr>
          <w:p w14:paraId="3AD998AB" w14:textId="7206FDFA" w:rsidR="006D340A" w:rsidRPr="00E13404" w:rsidRDefault="006D340A" w:rsidP="006C1B92">
            <w:pPr>
              <w:pStyle w:val="ListParagraph"/>
              <w:numPr>
                <w:ilvl w:val="0"/>
                <w:numId w:val="20"/>
              </w:numPr>
              <w:rPr>
                <w:sz w:val="22"/>
                <w:szCs w:val="22"/>
              </w:rPr>
            </w:pPr>
            <w:r w:rsidRPr="00E13404">
              <w:rPr>
                <w:sz w:val="22"/>
                <w:szCs w:val="22"/>
              </w:rPr>
              <w:t>Leadership proactively addresses risks</w:t>
            </w:r>
          </w:p>
        </w:tc>
        <w:tc>
          <w:tcPr>
            <w:tcW w:w="3839" w:type="dxa"/>
            <w:vAlign w:val="center"/>
          </w:tcPr>
          <w:p w14:paraId="48C2AF43" w14:textId="672C0DD0" w:rsidR="006D340A" w:rsidRPr="006D340A" w:rsidRDefault="00D95414" w:rsidP="006C1B92">
            <w:pPr>
              <w:rPr>
                <w:sz w:val="22"/>
                <w:szCs w:val="22"/>
              </w:rPr>
            </w:pPr>
            <w:r w:rsidRPr="00D95414">
              <w:rPr>
                <w:sz w:val="22"/>
                <w:szCs w:val="22"/>
              </w:rPr>
              <w:t>Review risk logs, project plans, or meeting notes for the past 6–8 weeks. Confirm risks were identified early, assigned owners, tracked, and followed through.</w:t>
            </w:r>
          </w:p>
        </w:tc>
        <w:tc>
          <w:tcPr>
            <w:tcW w:w="1142" w:type="dxa"/>
            <w:vAlign w:val="center"/>
          </w:tcPr>
          <w:p w14:paraId="6FCA80B1" w14:textId="77777777" w:rsidR="006D340A" w:rsidRPr="006D340A" w:rsidRDefault="006D340A" w:rsidP="00E13404">
            <w:pPr>
              <w:jc w:val="center"/>
              <w:rPr>
                <w:sz w:val="22"/>
                <w:szCs w:val="22"/>
              </w:rPr>
            </w:pPr>
          </w:p>
        </w:tc>
        <w:tc>
          <w:tcPr>
            <w:tcW w:w="2353" w:type="dxa"/>
            <w:vAlign w:val="center"/>
          </w:tcPr>
          <w:p w14:paraId="46B800F5" w14:textId="77777777" w:rsidR="006D340A" w:rsidRPr="006D340A" w:rsidRDefault="006D340A" w:rsidP="00E13404">
            <w:pPr>
              <w:jc w:val="center"/>
              <w:rPr>
                <w:sz w:val="22"/>
                <w:szCs w:val="22"/>
              </w:rPr>
            </w:pPr>
          </w:p>
        </w:tc>
      </w:tr>
      <w:tr w:rsidR="00CD589E" w:rsidRPr="00DF4536" w14:paraId="38EC2A72" w14:textId="77777777" w:rsidTr="00181BA4">
        <w:trPr>
          <w:trHeight w:val="440"/>
          <w:jc w:val="center"/>
        </w:trPr>
        <w:tc>
          <w:tcPr>
            <w:tcW w:w="908" w:type="dxa"/>
          </w:tcPr>
          <w:p w14:paraId="1EA42F3B" w14:textId="77777777" w:rsidR="006D340A" w:rsidRPr="006D340A" w:rsidRDefault="006D340A" w:rsidP="006D340A">
            <w:pPr>
              <w:rPr>
                <w:sz w:val="22"/>
                <w:szCs w:val="22"/>
              </w:rPr>
            </w:pPr>
          </w:p>
        </w:tc>
        <w:tc>
          <w:tcPr>
            <w:tcW w:w="6215" w:type="dxa"/>
            <w:gridSpan w:val="2"/>
            <w:vAlign w:val="bottom"/>
          </w:tcPr>
          <w:p w14:paraId="719FA2B4" w14:textId="78603A29" w:rsidR="006D340A" w:rsidRPr="006D340A" w:rsidRDefault="006D340A" w:rsidP="006D340A">
            <w:pPr>
              <w:jc w:val="right"/>
              <w:rPr>
                <w:sz w:val="22"/>
                <w:szCs w:val="22"/>
              </w:rPr>
            </w:pPr>
            <w:r w:rsidRPr="006D340A">
              <w:rPr>
                <w:sz w:val="22"/>
                <w:szCs w:val="22"/>
              </w:rPr>
              <w:t xml:space="preserve">Total </w:t>
            </w:r>
          </w:p>
        </w:tc>
        <w:tc>
          <w:tcPr>
            <w:tcW w:w="1142" w:type="dxa"/>
          </w:tcPr>
          <w:p w14:paraId="1431D552" w14:textId="77777777" w:rsidR="006D340A" w:rsidRPr="006D340A" w:rsidRDefault="006D340A" w:rsidP="006D340A">
            <w:pPr>
              <w:rPr>
                <w:sz w:val="22"/>
                <w:szCs w:val="22"/>
              </w:rPr>
            </w:pPr>
          </w:p>
        </w:tc>
        <w:tc>
          <w:tcPr>
            <w:tcW w:w="2353" w:type="dxa"/>
          </w:tcPr>
          <w:p w14:paraId="56D15D11" w14:textId="77777777" w:rsidR="006D340A" w:rsidRPr="006D340A" w:rsidRDefault="006D340A" w:rsidP="006D340A">
            <w:pPr>
              <w:rPr>
                <w:sz w:val="22"/>
                <w:szCs w:val="22"/>
              </w:rPr>
            </w:pPr>
          </w:p>
        </w:tc>
      </w:tr>
    </w:tbl>
    <w:p w14:paraId="1D839A82" w14:textId="77777777" w:rsidR="00B939A1" w:rsidRDefault="00B939A1" w:rsidP="003315DC">
      <w:pPr>
        <w:pStyle w:val="LCTHeading4"/>
      </w:pPr>
      <w:r>
        <w:br w:type="page"/>
      </w:r>
    </w:p>
    <w:p w14:paraId="7DF2A1BB" w14:textId="47AA3787" w:rsidR="00723EC4" w:rsidRDefault="00DF4536" w:rsidP="00381D8D">
      <w:pPr>
        <w:pStyle w:val="LCTHeading2"/>
      </w:pPr>
      <w:r w:rsidRPr="00DF4536">
        <w:lastRenderedPageBreak/>
        <w:t xml:space="preserve">4. Action Recommendations </w:t>
      </w:r>
    </w:p>
    <w:p w14:paraId="3848E5CF" w14:textId="682112A8" w:rsidR="00DF4536" w:rsidRPr="00DF4536" w:rsidRDefault="00A468D5" w:rsidP="00381D8D">
      <w:pPr>
        <w:pStyle w:val="LCTHeading4"/>
      </w:pPr>
      <w:r>
        <w:rPr>
          <w:noProof/>
        </w:rPr>
        <w:drawing>
          <wp:anchor distT="0" distB="0" distL="114300" distR="114300" simplePos="0" relativeHeight="251659264" behindDoc="1" locked="0" layoutInCell="1" allowOverlap="1" wp14:anchorId="21CDDA8F" wp14:editId="4C8973C1">
            <wp:simplePos x="0" y="0"/>
            <wp:positionH relativeFrom="margin">
              <wp:align>right</wp:align>
            </wp:positionH>
            <wp:positionV relativeFrom="paragraph">
              <wp:posOffset>243840</wp:posOffset>
            </wp:positionV>
            <wp:extent cx="5928995" cy="2647950"/>
            <wp:effectExtent l="38100" t="0" r="14605" b="0"/>
            <wp:wrapTight wrapText="bothSides">
              <wp:wrapPolygon edited="0">
                <wp:start x="-139" y="2331"/>
                <wp:lineTo x="-139" y="19269"/>
                <wp:lineTo x="21584" y="19269"/>
                <wp:lineTo x="21584" y="2331"/>
                <wp:lineTo x="-139" y="2331"/>
              </wp:wrapPolygon>
            </wp:wrapTight>
            <wp:docPr id="1506375295"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14:sizeRelH relativeFrom="margin">
              <wp14:pctWidth>0</wp14:pctWidth>
            </wp14:sizeRelH>
            <wp14:sizeRelV relativeFrom="margin">
              <wp14:pctHeight>0</wp14:pctHeight>
            </wp14:sizeRelV>
          </wp:anchor>
        </w:drawing>
      </w:r>
      <w:r w:rsidR="00DF4536" w:rsidRPr="00DF4536">
        <w:t>Based on Score</w:t>
      </w:r>
    </w:p>
    <w:p w14:paraId="4F99D7E1" w14:textId="09E3BB83" w:rsidR="00B939A1" w:rsidRDefault="00B939A1" w:rsidP="00DF4536"/>
    <w:p w14:paraId="3B012BAE" w14:textId="009D3DED" w:rsidR="00723EC4" w:rsidRDefault="00A468D5" w:rsidP="00DF4536">
      <w:r>
        <w:rPr>
          <w:noProof/>
        </w:rPr>
        <w:drawing>
          <wp:anchor distT="0" distB="0" distL="114300" distR="114300" simplePos="0" relativeHeight="251658240" behindDoc="1" locked="0" layoutInCell="1" allowOverlap="1" wp14:anchorId="555DE690" wp14:editId="6BB36988">
            <wp:simplePos x="0" y="0"/>
            <wp:positionH relativeFrom="margin">
              <wp:align>right</wp:align>
            </wp:positionH>
            <wp:positionV relativeFrom="paragraph">
              <wp:posOffset>2663190</wp:posOffset>
            </wp:positionV>
            <wp:extent cx="5948633" cy="3631721"/>
            <wp:effectExtent l="38100" t="0" r="14605" b="0"/>
            <wp:wrapTight wrapText="bothSides">
              <wp:wrapPolygon edited="0">
                <wp:start x="-138" y="4532"/>
                <wp:lineTo x="-138" y="17109"/>
                <wp:lineTo x="21584" y="17109"/>
                <wp:lineTo x="21584" y="4532"/>
                <wp:lineTo x="-138" y="4532"/>
              </wp:wrapPolygon>
            </wp:wrapTight>
            <wp:docPr id="1196459736"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anchor>
        </w:drawing>
      </w:r>
      <w:r w:rsidR="00E13404">
        <w:t>Notes:</w:t>
      </w:r>
      <w:r w:rsidR="00AC4C9C">
        <w:t xml:space="preserve"> ____________________________________________________________________________________________________________________________________________________________________________________________________________________________________________________________</w:t>
      </w:r>
      <w:r w:rsidR="00E13404">
        <w:t xml:space="preserve"> </w:t>
      </w:r>
    </w:p>
    <w:p w14:paraId="413FF81C" w14:textId="1BBC3E24" w:rsidR="00DF4536" w:rsidRPr="00DF4536" w:rsidRDefault="00723EC4" w:rsidP="00381D8D">
      <w:pPr>
        <w:pStyle w:val="LCTHeading4"/>
      </w:pPr>
      <w:r>
        <w:lastRenderedPageBreak/>
        <w:t>Based on</w:t>
      </w:r>
      <w:r w:rsidR="00DF4536" w:rsidRPr="00DF4536">
        <w:t xml:space="preserve"> Focus Area</w:t>
      </w:r>
    </w:p>
    <w:p w14:paraId="6B5C0889" w14:textId="48DC8E6B" w:rsidR="00723EC4" w:rsidRDefault="00723EC4" w:rsidP="00E13404"/>
    <w:p w14:paraId="1DCE14F7" w14:textId="4503AB2D" w:rsidR="00E13404" w:rsidRDefault="00AC4C9C" w:rsidP="000722BC">
      <w:r>
        <w:t xml:space="preserve">Notes: ____________________________________________________________________________________________________________________________________________________________________________________________________________________________________________________________ </w:t>
      </w:r>
      <w:r w:rsidR="00E13404">
        <w:br w:type="page"/>
      </w:r>
    </w:p>
    <w:p w14:paraId="02D4EEC9" w14:textId="0C5B18AB" w:rsidR="00DF4536" w:rsidRDefault="00DF4536" w:rsidP="00381D8D">
      <w:pPr>
        <w:pStyle w:val="LCTHeading2"/>
      </w:pPr>
      <w:r w:rsidRPr="00DF4536">
        <w:lastRenderedPageBreak/>
        <w:t>Part 4: Action Plan Template</w:t>
      </w:r>
    </w:p>
    <w:p w14:paraId="364B2F58" w14:textId="77777777" w:rsidR="00393141" w:rsidRDefault="00393141" w:rsidP="00723EC4"/>
    <w:p w14:paraId="2E9C4E6F" w14:textId="7C4D232B" w:rsidR="00723EC4" w:rsidRPr="00723EC4" w:rsidRDefault="00723EC4" w:rsidP="00723EC4">
      <w:r w:rsidRPr="00723EC4">
        <w:t>Use this Action Plan to translate insights from your assessment or planning session into clear priorities, structured actions, and accountable next steps.</w:t>
      </w:r>
      <w:r w:rsidRPr="00723EC4">
        <w:br/>
        <w:t>Each priority should focus on strengthening your internal operations, leadership alignment, communication, or organizational systems.</w:t>
      </w:r>
    </w:p>
    <w:p w14:paraId="00A60652" w14:textId="77777777" w:rsidR="00393141" w:rsidRDefault="00393141" w:rsidP="00723EC4">
      <w:pPr>
        <w:rPr>
          <w:b/>
          <w:bCs/>
        </w:rPr>
      </w:pPr>
    </w:p>
    <w:p w14:paraId="3D79D1DD" w14:textId="790CF1D2" w:rsidR="00723EC4" w:rsidRPr="00723EC4" w:rsidRDefault="00723EC4" w:rsidP="00723EC4">
      <w:pPr>
        <w:rPr>
          <w:b/>
          <w:bCs/>
        </w:rPr>
      </w:pPr>
      <w:r w:rsidRPr="00723EC4">
        <w:rPr>
          <w:b/>
          <w:bCs/>
        </w:rPr>
        <w:t>Priority 1: ___________________________________________</w:t>
      </w:r>
    </w:p>
    <w:p w14:paraId="50CAA38D" w14:textId="77777777" w:rsidR="00AC4C9C" w:rsidRDefault="00723EC4" w:rsidP="00723EC4">
      <w:pPr>
        <w:rPr>
          <w:b/>
          <w:bCs/>
        </w:rPr>
      </w:pPr>
      <w:r w:rsidRPr="00723EC4">
        <w:rPr>
          <w:b/>
          <w:bCs/>
        </w:rPr>
        <w:t>Why this matters:</w:t>
      </w:r>
    </w:p>
    <w:p w14:paraId="592BE59C" w14:textId="7B8960B0" w:rsidR="00723EC4" w:rsidRPr="00723EC4" w:rsidRDefault="00AC4C9C" w:rsidP="00723EC4">
      <w:pPr>
        <w:rPr>
          <w:b/>
          <w:bCs/>
        </w:rPr>
      </w:pPr>
      <w:r>
        <w:t>____________________________________________________________________________________________________________________________________________________________________________________________________________________________________________________________</w:t>
      </w:r>
    </w:p>
    <w:p w14:paraId="04146B84" w14:textId="77777777" w:rsidR="00723EC4" w:rsidRPr="00723EC4" w:rsidRDefault="00723EC4" w:rsidP="00723EC4">
      <w:r w:rsidRPr="00723EC4">
        <w:rPr>
          <w:b/>
          <w:bCs/>
        </w:rPr>
        <w:t>Action Steps:</w:t>
      </w:r>
    </w:p>
    <w:p w14:paraId="1E6D5244" w14:textId="069E1A68" w:rsidR="00723EC4" w:rsidRPr="00723EC4" w:rsidRDefault="00AC4C9C" w:rsidP="00723EC4">
      <w:pPr>
        <w:numPr>
          <w:ilvl w:val="0"/>
          <w:numId w:val="10"/>
        </w:numPr>
      </w:pPr>
      <w:r w:rsidRPr="00723EC4">
        <w:rPr>
          <w:b/>
          <w:bCs/>
        </w:rPr>
        <w:t>___________________________________________</w:t>
      </w:r>
    </w:p>
    <w:p w14:paraId="62F9ADBA" w14:textId="7A67BBDA" w:rsidR="00723EC4" w:rsidRPr="00723EC4" w:rsidRDefault="00AC4C9C" w:rsidP="00723EC4">
      <w:pPr>
        <w:numPr>
          <w:ilvl w:val="0"/>
          <w:numId w:val="10"/>
        </w:numPr>
      </w:pPr>
      <w:r w:rsidRPr="00723EC4">
        <w:rPr>
          <w:b/>
          <w:bCs/>
        </w:rPr>
        <w:t>___________________________________________</w:t>
      </w:r>
    </w:p>
    <w:p w14:paraId="1F8AAD29" w14:textId="789EA39C" w:rsidR="00723EC4" w:rsidRPr="00723EC4" w:rsidRDefault="00AC4C9C" w:rsidP="00723EC4">
      <w:pPr>
        <w:numPr>
          <w:ilvl w:val="0"/>
          <w:numId w:val="10"/>
        </w:numPr>
      </w:pPr>
      <w:r w:rsidRPr="00723EC4">
        <w:rPr>
          <w:b/>
          <w:bCs/>
        </w:rPr>
        <w:t>___________________________________________</w:t>
      </w:r>
    </w:p>
    <w:p w14:paraId="2621C9A6" w14:textId="77777777" w:rsidR="00723EC4" w:rsidRPr="00723EC4" w:rsidRDefault="00723EC4" w:rsidP="00723EC4">
      <w:r w:rsidRPr="00723EC4">
        <w:rPr>
          <w:b/>
          <w:bCs/>
        </w:rPr>
        <w:t>Owner:</w:t>
      </w:r>
      <w:r w:rsidRPr="00723EC4">
        <w:t xml:space="preserve"> ______________________________________</w:t>
      </w:r>
    </w:p>
    <w:p w14:paraId="7941B147" w14:textId="77777777" w:rsidR="00723EC4" w:rsidRPr="00723EC4" w:rsidRDefault="00723EC4" w:rsidP="00723EC4">
      <w:r w:rsidRPr="00723EC4">
        <w:rPr>
          <w:b/>
          <w:bCs/>
        </w:rPr>
        <w:t>Timeline / Due Dates:</w:t>
      </w:r>
    </w:p>
    <w:p w14:paraId="683AF809" w14:textId="77777777" w:rsidR="00723EC4" w:rsidRPr="00723EC4" w:rsidRDefault="00723EC4" w:rsidP="00723EC4">
      <w:pPr>
        <w:numPr>
          <w:ilvl w:val="0"/>
          <w:numId w:val="11"/>
        </w:numPr>
      </w:pPr>
      <w:r w:rsidRPr="00723EC4">
        <w:lastRenderedPageBreak/>
        <w:t>Step 1 Due: ____________________</w:t>
      </w:r>
    </w:p>
    <w:p w14:paraId="394A6C3A" w14:textId="77777777" w:rsidR="00723EC4" w:rsidRPr="00723EC4" w:rsidRDefault="00723EC4" w:rsidP="00723EC4">
      <w:pPr>
        <w:numPr>
          <w:ilvl w:val="0"/>
          <w:numId w:val="11"/>
        </w:numPr>
      </w:pPr>
      <w:r w:rsidRPr="00723EC4">
        <w:t>Step 2 Due: ____________________</w:t>
      </w:r>
    </w:p>
    <w:p w14:paraId="7726C9AE" w14:textId="77777777" w:rsidR="00723EC4" w:rsidRPr="00723EC4" w:rsidRDefault="00723EC4" w:rsidP="00723EC4">
      <w:pPr>
        <w:numPr>
          <w:ilvl w:val="0"/>
          <w:numId w:val="11"/>
        </w:numPr>
      </w:pPr>
      <w:r w:rsidRPr="00723EC4">
        <w:t>Step 3 Due: ____________________</w:t>
      </w:r>
    </w:p>
    <w:p w14:paraId="596A75BF" w14:textId="77777777" w:rsidR="00AC4C9C" w:rsidRDefault="00723EC4" w:rsidP="00723EC4">
      <w:pPr>
        <w:rPr>
          <w:b/>
          <w:bCs/>
        </w:rPr>
      </w:pPr>
      <w:r w:rsidRPr="00723EC4">
        <w:rPr>
          <w:b/>
          <w:bCs/>
        </w:rPr>
        <w:t>Resources Needed:</w:t>
      </w:r>
    </w:p>
    <w:p w14:paraId="4D6A9D86" w14:textId="55C85C78" w:rsidR="00723EC4" w:rsidRPr="00723EC4" w:rsidRDefault="00AC4C9C" w:rsidP="00723EC4">
      <w:pPr>
        <w:rPr>
          <w:b/>
          <w:bCs/>
        </w:rPr>
      </w:pPr>
      <w:r>
        <w:t>____________________________________________________________________________________________________________________________________________________________________________________________________________________________________________________________</w:t>
      </w:r>
    </w:p>
    <w:p w14:paraId="0E29FC78" w14:textId="77777777" w:rsidR="00723EC4" w:rsidRPr="00723EC4" w:rsidRDefault="00723EC4" w:rsidP="00723EC4">
      <w:r w:rsidRPr="00723EC4">
        <w:rPr>
          <w:b/>
          <w:bCs/>
        </w:rPr>
        <w:t>Success Indicators:</w:t>
      </w:r>
    </w:p>
    <w:p w14:paraId="7BC73273" w14:textId="78F79CF7" w:rsidR="00723EC4" w:rsidRPr="00AC4C9C" w:rsidRDefault="00AC4C9C" w:rsidP="00723EC4">
      <w:pPr>
        <w:numPr>
          <w:ilvl w:val="0"/>
          <w:numId w:val="12"/>
        </w:numPr>
      </w:pPr>
      <w:r w:rsidRPr="00723EC4">
        <w:rPr>
          <w:b/>
          <w:bCs/>
        </w:rPr>
        <w:t>___________________________________________</w:t>
      </w:r>
    </w:p>
    <w:p w14:paraId="16322C43" w14:textId="1DD8CA87" w:rsidR="00AC4C9C" w:rsidRPr="00723EC4" w:rsidRDefault="00AC4C9C" w:rsidP="00723EC4">
      <w:pPr>
        <w:numPr>
          <w:ilvl w:val="0"/>
          <w:numId w:val="12"/>
        </w:numPr>
      </w:pPr>
      <w:r w:rsidRPr="00723EC4">
        <w:rPr>
          <w:b/>
          <w:bCs/>
        </w:rPr>
        <w:t>___________________________________________</w:t>
      </w:r>
    </w:p>
    <w:p w14:paraId="73C84B80" w14:textId="77777777" w:rsidR="00723EC4" w:rsidRPr="00723EC4" w:rsidRDefault="00723EC4" w:rsidP="00723EC4">
      <w:pPr>
        <w:rPr>
          <w:b/>
          <w:bCs/>
        </w:rPr>
      </w:pPr>
      <w:r w:rsidRPr="00723EC4">
        <w:rPr>
          <w:b/>
          <w:bCs/>
        </w:rPr>
        <w:t>Priority 2: ___________________________________________</w:t>
      </w:r>
    </w:p>
    <w:p w14:paraId="660570FF" w14:textId="77777777" w:rsidR="00723EC4" w:rsidRDefault="00723EC4" w:rsidP="00723EC4">
      <w:pPr>
        <w:rPr>
          <w:b/>
          <w:bCs/>
        </w:rPr>
      </w:pPr>
      <w:r w:rsidRPr="00723EC4">
        <w:rPr>
          <w:b/>
          <w:bCs/>
        </w:rPr>
        <w:t>Why this matters:</w:t>
      </w:r>
    </w:p>
    <w:p w14:paraId="437EA643" w14:textId="218B2D42" w:rsidR="00723EC4" w:rsidRPr="00723EC4" w:rsidRDefault="00AC4C9C" w:rsidP="00723EC4">
      <w:r>
        <w:t>____________________________________________________________________________________________________________________________________________________________________________________________________________________________________________________________</w:t>
      </w:r>
    </w:p>
    <w:p w14:paraId="6CBD3313" w14:textId="77777777" w:rsidR="00723EC4" w:rsidRPr="00723EC4" w:rsidRDefault="00723EC4" w:rsidP="00723EC4">
      <w:r w:rsidRPr="00723EC4">
        <w:rPr>
          <w:b/>
          <w:bCs/>
        </w:rPr>
        <w:t>Action Steps:</w:t>
      </w:r>
    </w:p>
    <w:p w14:paraId="315D5ED5" w14:textId="20DE5BC3" w:rsidR="00723EC4" w:rsidRPr="00723EC4" w:rsidRDefault="00AC4C9C" w:rsidP="00723EC4">
      <w:pPr>
        <w:numPr>
          <w:ilvl w:val="0"/>
          <w:numId w:val="13"/>
        </w:numPr>
      </w:pPr>
      <w:r w:rsidRPr="00723EC4">
        <w:rPr>
          <w:b/>
          <w:bCs/>
        </w:rPr>
        <w:t>___________________________________________</w:t>
      </w:r>
    </w:p>
    <w:p w14:paraId="660BDFD4" w14:textId="0D72FC98" w:rsidR="00723EC4" w:rsidRPr="00723EC4" w:rsidRDefault="00AC4C9C" w:rsidP="00723EC4">
      <w:pPr>
        <w:numPr>
          <w:ilvl w:val="0"/>
          <w:numId w:val="13"/>
        </w:numPr>
      </w:pPr>
      <w:r w:rsidRPr="00723EC4">
        <w:rPr>
          <w:b/>
          <w:bCs/>
        </w:rPr>
        <w:lastRenderedPageBreak/>
        <w:t>___________________________________________</w:t>
      </w:r>
    </w:p>
    <w:p w14:paraId="7096A8AC" w14:textId="0F5101E7" w:rsidR="00723EC4" w:rsidRPr="00723EC4" w:rsidRDefault="00AC4C9C" w:rsidP="00723EC4">
      <w:pPr>
        <w:numPr>
          <w:ilvl w:val="0"/>
          <w:numId w:val="13"/>
        </w:numPr>
      </w:pPr>
      <w:r w:rsidRPr="00723EC4">
        <w:rPr>
          <w:b/>
          <w:bCs/>
        </w:rPr>
        <w:t>___________________________________________</w:t>
      </w:r>
    </w:p>
    <w:p w14:paraId="5ED1B476" w14:textId="77777777" w:rsidR="00723EC4" w:rsidRPr="00723EC4" w:rsidRDefault="00723EC4" w:rsidP="00723EC4">
      <w:r w:rsidRPr="00723EC4">
        <w:rPr>
          <w:b/>
          <w:bCs/>
        </w:rPr>
        <w:t>Owner:</w:t>
      </w:r>
      <w:r w:rsidRPr="00723EC4">
        <w:t xml:space="preserve"> ______________________________________</w:t>
      </w:r>
    </w:p>
    <w:p w14:paraId="2E04F4F3" w14:textId="77777777" w:rsidR="00723EC4" w:rsidRPr="00723EC4" w:rsidRDefault="00723EC4" w:rsidP="00723EC4">
      <w:r w:rsidRPr="00723EC4">
        <w:rPr>
          <w:b/>
          <w:bCs/>
        </w:rPr>
        <w:t>Timeline / Due Dates:</w:t>
      </w:r>
    </w:p>
    <w:p w14:paraId="0F35DF34" w14:textId="77777777" w:rsidR="00723EC4" w:rsidRPr="00723EC4" w:rsidRDefault="00723EC4" w:rsidP="00723EC4">
      <w:pPr>
        <w:numPr>
          <w:ilvl w:val="0"/>
          <w:numId w:val="14"/>
        </w:numPr>
      </w:pPr>
      <w:r w:rsidRPr="00723EC4">
        <w:t>Step 1 Due: ____________________</w:t>
      </w:r>
    </w:p>
    <w:p w14:paraId="20C087F6" w14:textId="77777777" w:rsidR="00723EC4" w:rsidRPr="00723EC4" w:rsidRDefault="00723EC4" w:rsidP="00723EC4">
      <w:pPr>
        <w:numPr>
          <w:ilvl w:val="0"/>
          <w:numId w:val="14"/>
        </w:numPr>
      </w:pPr>
      <w:r w:rsidRPr="00723EC4">
        <w:t>Step 2 Due: ____________________</w:t>
      </w:r>
    </w:p>
    <w:p w14:paraId="152CB971" w14:textId="77777777" w:rsidR="00723EC4" w:rsidRPr="00723EC4" w:rsidRDefault="00723EC4" w:rsidP="00723EC4">
      <w:pPr>
        <w:numPr>
          <w:ilvl w:val="0"/>
          <w:numId w:val="14"/>
        </w:numPr>
      </w:pPr>
      <w:r w:rsidRPr="00723EC4">
        <w:t>Step 3 Due: ____________________</w:t>
      </w:r>
    </w:p>
    <w:p w14:paraId="6FD2EC0E" w14:textId="77777777" w:rsidR="00723EC4" w:rsidRDefault="00723EC4" w:rsidP="00723EC4">
      <w:pPr>
        <w:rPr>
          <w:b/>
          <w:bCs/>
        </w:rPr>
      </w:pPr>
      <w:r w:rsidRPr="00723EC4">
        <w:rPr>
          <w:b/>
          <w:bCs/>
        </w:rPr>
        <w:t>Resources Needed:</w:t>
      </w:r>
    </w:p>
    <w:p w14:paraId="654D2757" w14:textId="299410F0" w:rsidR="00AC4C9C" w:rsidRPr="00723EC4" w:rsidRDefault="00AC4C9C" w:rsidP="00723EC4">
      <w:r>
        <w:t>____________________________________________________________________________________________________________________________________________________________________________________________________________________________________________________________</w:t>
      </w:r>
    </w:p>
    <w:p w14:paraId="3D9FC0CC" w14:textId="77777777" w:rsidR="00723EC4" w:rsidRPr="00723EC4" w:rsidRDefault="00723EC4" w:rsidP="00723EC4">
      <w:r w:rsidRPr="00723EC4">
        <w:rPr>
          <w:b/>
          <w:bCs/>
        </w:rPr>
        <w:t>Success Indicators:</w:t>
      </w:r>
    </w:p>
    <w:p w14:paraId="34B41805" w14:textId="71F1FAE1" w:rsidR="00723EC4" w:rsidRPr="00723EC4" w:rsidRDefault="00CD589E" w:rsidP="00723EC4">
      <w:pPr>
        <w:numPr>
          <w:ilvl w:val="0"/>
          <w:numId w:val="15"/>
        </w:numPr>
      </w:pPr>
      <w:r w:rsidRPr="00723EC4">
        <w:rPr>
          <w:b/>
          <w:bCs/>
        </w:rPr>
        <w:t>___________________________________________</w:t>
      </w:r>
    </w:p>
    <w:p w14:paraId="7C0A3D59" w14:textId="6B328F8F" w:rsidR="00723EC4" w:rsidRPr="00723EC4" w:rsidRDefault="00CD589E" w:rsidP="00723EC4">
      <w:pPr>
        <w:numPr>
          <w:ilvl w:val="0"/>
          <w:numId w:val="15"/>
        </w:numPr>
      </w:pPr>
      <w:r w:rsidRPr="00723EC4">
        <w:rPr>
          <w:b/>
          <w:bCs/>
        </w:rPr>
        <w:t>___________________________________________</w:t>
      </w:r>
    </w:p>
    <w:p w14:paraId="2FE06EC0" w14:textId="5D262C4F" w:rsidR="00723EC4" w:rsidRPr="00723EC4" w:rsidRDefault="00723EC4" w:rsidP="00723EC4"/>
    <w:p w14:paraId="5005997C" w14:textId="77777777" w:rsidR="00723EC4" w:rsidRPr="00723EC4" w:rsidRDefault="00723EC4" w:rsidP="00723EC4">
      <w:pPr>
        <w:rPr>
          <w:b/>
          <w:bCs/>
        </w:rPr>
      </w:pPr>
      <w:r w:rsidRPr="00723EC4">
        <w:rPr>
          <w:b/>
          <w:bCs/>
        </w:rPr>
        <w:t>Priority 3 (Optional): ____________________________________</w:t>
      </w:r>
    </w:p>
    <w:p w14:paraId="01DE0CCE" w14:textId="77777777" w:rsidR="00723EC4" w:rsidRPr="00723EC4" w:rsidRDefault="00723EC4" w:rsidP="00723EC4">
      <w:r w:rsidRPr="00723EC4">
        <w:rPr>
          <w:b/>
          <w:bCs/>
        </w:rPr>
        <w:t>Why this matters:</w:t>
      </w:r>
    </w:p>
    <w:p w14:paraId="3E9DFDBF" w14:textId="6ADA5899" w:rsidR="00723EC4" w:rsidRPr="00723EC4" w:rsidRDefault="00AC4C9C" w:rsidP="00723EC4">
      <w:r>
        <w:lastRenderedPageBreak/>
        <w:t>____________________________________________________________________________________________________________________________________________________________________________________________________________________________________________________________</w:t>
      </w:r>
    </w:p>
    <w:p w14:paraId="4E1C6A18" w14:textId="42D919DD" w:rsidR="00723EC4" w:rsidRPr="00723EC4" w:rsidRDefault="00723EC4" w:rsidP="00723EC4"/>
    <w:p w14:paraId="331F062B" w14:textId="77777777" w:rsidR="00723EC4" w:rsidRPr="00723EC4" w:rsidRDefault="00723EC4" w:rsidP="00723EC4">
      <w:r w:rsidRPr="00723EC4">
        <w:rPr>
          <w:b/>
          <w:bCs/>
        </w:rPr>
        <w:t>Action Steps:</w:t>
      </w:r>
    </w:p>
    <w:p w14:paraId="483C653B" w14:textId="0DBA4AAD" w:rsidR="00723EC4" w:rsidRPr="00723EC4" w:rsidRDefault="00CD589E" w:rsidP="00723EC4">
      <w:pPr>
        <w:numPr>
          <w:ilvl w:val="0"/>
          <w:numId w:val="16"/>
        </w:numPr>
      </w:pPr>
      <w:r w:rsidRPr="00723EC4">
        <w:rPr>
          <w:b/>
          <w:bCs/>
        </w:rPr>
        <w:t>___________________________________________</w:t>
      </w:r>
    </w:p>
    <w:p w14:paraId="50045875" w14:textId="3ECF8DB7" w:rsidR="00723EC4" w:rsidRPr="00723EC4" w:rsidRDefault="00CD589E" w:rsidP="00723EC4">
      <w:pPr>
        <w:numPr>
          <w:ilvl w:val="0"/>
          <w:numId w:val="16"/>
        </w:numPr>
      </w:pPr>
      <w:r w:rsidRPr="00723EC4">
        <w:rPr>
          <w:b/>
          <w:bCs/>
        </w:rPr>
        <w:t>___________________________________________</w:t>
      </w:r>
    </w:p>
    <w:p w14:paraId="51C25A0B" w14:textId="3B7C682B" w:rsidR="00723EC4" w:rsidRPr="00723EC4" w:rsidRDefault="00CD589E" w:rsidP="00723EC4">
      <w:pPr>
        <w:numPr>
          <w:ilvl w:val="0"/>
          <w:numId w:val="16"/>
        </w:numPr>
      </w:pPr>
      <w:r w:rsidRPr="00723EC4">
        <w:rPr>
          <w:b/>
          <w:bCs/>
        </w:rPr>
        <w:t>___________________________________________</w:t>
      </w:r>
    </w:p>
    <w:p w14:paraId="28053429" w14:textId="77777777" w:rsidR="00723EC4" w:rsidRPr="00723EC4" w:rsidRDefault="00723EC4" w:rsidP="00723EC4">
      <w:r w:rsidRPr="00723EC4">
        <w:rPr>
          <w:b/>
          <w:bCs/>
        </w:rPr>
        <w:t>Owner:</w:t>
      </w:r>
      <w:r w:rsidRPr="00723EC4">
        <w:t xml:space="preserve"> ______________________________________</w:t>
      </w:r>
    </w:p>
    <w:p w14:paraId="6AAECC67" w14:textId="77777777" w:rsidR="00723EC4" w:rsidRPr="00723EC4" w:rsidRDefault="00723EC4" w:rsidP="00723EC4">
      <w:r w:rsidRPr="00723EC4">
        <w:rPr>
          <w:b/>
          <w:bCs/>
        </w:rPr>
        <w:t>Timeline / Due Dates:</w:t>
      </w:r>
    </w:p>
    <w:p w14:paraId="4EE47E82" w14:textId="77777777" w:rsidR="00723EC4" w:rsidRPr="00723EC4" w:rsidRDefault="00723EC4" w:rsidP="00723EC4">
      <w:pPr>
        <w:numPr>
          <w:ilvl w:val="0"/>
          <w:numId w:val="17"/>
        </w:numPr>
      </w:pPr>
      <w:r w:rsidRPr="00723EC4">
        <w:t>Step 1 Due: ____________________</w:t>
      </w:r>
    </w:p>
    <w:p w14:paraId="2ED61B11" w14:textId="77777777" w:rsidR="00723EC4" w:rsidRPr="00723EC4" w:rsidRDefault="00723EC4" w:rsidP="00723EC4">
      <w:pPr>
        <w:numPr>
          <w:ilvl w:val="0"/>
          <w:numId w:val="17"/>
        </w:numPr>
      </w:pPr>
      <w:r w:rsidRPr="00723EC4">
        <w:t>Step 2 Due: ____________________</w:t>
      </w:r>
    </w:p>
    <w:p w14:paraId="66D92CD8" w14:textId="77777777" w:rsidR="00723EC4" w:rsidRPr="00723EC4" w:rsidRDefault="00723EC4" w:rsidP="00723EC4">
      <w:pPr>
        <w:numPr>
          <w:ilvl w:val="0"/>
          <w:numId w:val="17"/>
        </w:numPr>
      </w:pPr>
      <w:r w:rsidRPr="00723EC4">
        <w:t>Step 3 Due: ____________________</w:t>
      </w:r>
    </w:p>
    <w:p w14:paraId="349A5A39" w14:textId="77777777" w:rsidR="00723EC4" w:rsidRDefault="00723EC4" w:rsidP="00723EC4">
      <w:pPr>
        <w:rPr>
          <w:b/>
          <w:bCs/>
        </w:rPr>
      </w:pPr>
      <w:r w:rsidRPr="00723EC4">
        <w:rPr>
          <w:b/>
          <w:bCs/>
        </w:rPr>
        <w:t>Resources Needed:</w:t>
      </w:r>
    </w:p>
    <w:p w14:paraId="07D3BAFD" w14:textId="4F641654" w:rsidR="00AC4C9C" w:rsidRPr="00723EC4" w:rsidRDefault="00AC4C9C" w:rsidP="00723EC4">
      <w:r>
        <w:t>____________________________________________________________________________________________________________________________________________________________________________________________________________________________________________________________</w:t>
      </w:r>
    </w:p>
    <w:p w14:paraId="2C017FBF" w14:textId="77777777" w:rsidR="00723EC4" w:rsidRPr="00723EC4" w:rsidRDefault="00723EC4" w:rsidP="00723EC4">
      <w:r w:rsidRPr="00723EC4">
        <w:rPr>
          <w:b/>
          <w:bCs/>
        </w:rPr>
        <w:lastRenderedPageBreak/>
        <w:t>Success Indicators:</w:t>
      </w:r>
    </w:p>
    <w:p w14:paraId="508E7CE8" w14:textId="2EB5066D" w:rsidR="00723EC4" w:rsidRPr="00723EC4" w:rsidRDefault="00CD589E" w:rsidP="00723EC4">
      <w:pPr>
        <w:numPr>
          <w:ilvl w:val="0"/>
          <w:numId w:val="18"/>
        </w:numPr>
      </w:pPr>
      <w:r w:rsidRPr="00723EC4">
        <w:rPr>
          <w:b/>
          <w:bCs/>
        </w:rPr>
        <w:t>___________________________________________</w:t>
      </w:r>
    </w:p>
    <w:p w14:paraId="055AA4CE" w14:textId="71C43E0A" w:rsidR="00723EC4" w:rsidRPr="00723EC4" w:rsidRDefault="00CD589E" w:rsidP="00723EC4">
      <w:pPr>
        <w:numPr>
          <w:ilvl w:val="0"/>
          <w:numId w:val="18"/>
        </w:numPr>
      </w:pPr>
      <w:r w:rsidRPr="00723EC4">
        <w:rPr>
          <w:b/>
          <w:bCs/>
        </w:rPr>
        <w:t>___________________________________________</w:t>
      </w:r>
    </w:p>
    <w:p w14:paraId="0171221F" w14:textId="73B97F30" w:rsidR="00723EC4" w:rsidRPr="00723EC4" w:rsidRDefault="00723EC4" w:rsidP="00723EC4"/>
    <w:p w14:paraId="6DB64410" w14:textId="77777777" w:rsidR="00C663DE" w:rsidRDefault="00C663DE" w:rsidP="00C663DE">
      <w:pPr>
        <w:pStyle w:val="LCTHeading4"/>
        <w:rPr>
          <w:sz w:val="32"/>
          <w:szCs w:val="40"/>
        </w:rPr>
      </w:pPr>
      <w:r>
        <w:rPr>
          <w:sz w:val="32"/>
          <w:szCs w:val="40"/>
        </w:rPr>
        <w:br w:type="page"/>
      </w:r>
    </w:p>
    <w:p w14:paraId="6C36A3F9" w14:textId="33C02773" w:rsidR="00723EC4" w:rsidRPr="00C663DE" w:rsidRDefault="00723EC4" w:rsidP="00C663DE">
      <w:pPr>
        <w:pStyle w:val="LCTHeading2"/>
      </w:pPr>
      <w:r w:rsidRPr="00C663DE">
        <w:t>Quarterly Check-In Notes</w:t>
      </w:r>
    </w:p>
    <w:p w14:paraId="073D87D0" w14:textId="77777777" w:rsidR="00723EC4" w:rsidRPr="00723EC4" w:rsidRDefault="00723EC4" w:rsidP="00723EC4">
      <w:r w:rsidRPr="00723EC4">
        <w:rPr>
          <w:i/>
          <w:iCs/>
        </w:rPr>
        <w:t>(Use this section during your monthly or quarterly reviews.)</w:t>
      </w:r>
    </w:p>
    <w:p w14:paraId="74D42C68" w14:textId="3E2A8286" w:rsidR="00C663DE" w:rsidRDefault="00C663DE" w:rsidP="00AC4C9C">
      <w:r>
        <w:t>1</w:t>
      </w:r>
      <w:r w:rsidRPr="00C663DE">
        <w:rPr>
          <w:vertAlign w:val="superscript"/>
        </w:rPr>
        <w:t>st</w:t>
      </w:r>
      <w:r>
        <w:t xml:space="preserve"> Quarter</w:t>
      </w:r>
    </w:p>
    <w:p w14:paraId="5E8FFB6C" w14:textId="47FDF606" w:rsidR="00723EC4" w:rsidRDefault="00723EC4" w:rsidP="00AC4C9C">
      <w:r w:rsidRPr="00723EC4">
        <w:t>What progress has been made?</w:t>
      </w:r>
    </w:p>
    <w:p w14:paraId="54AD354D" w14:textId="383A6D48" w:rsidR="00723EC4" w:rsidRPr="00723EC4" w:rsidRDefault="00AC4C9C" w:rsidP="00723EC4">
      <w:r>
        <w:t>____________________________________________________________________________________________________________________________________________________________________________________________________________________________________________________________</w:t>
      </w:r>
    </w:p>
    <w:p w14:paraId="13E2A75D" w14:textId="77777777" w:rsidR="00723EC4" w:rsidRDefault="00723EC4" w:rsidP="00AC4C9C">
      <w:r w:rsidRPr="00723EC4">
        <w:t>What barriers or roadblocks emerged?</w:t>
      </w:r>
    </w:p>
    <w:p w14:paraId="27DBB8DA" w14:textId="3E541D6E" w:rsidR="00AC4C9C" w:rsidRPr="00723EC4" w:rsidRDefault="00AC4C9C" w:rsidP="00AC4C9C">
      <w:r>
        <w:t>____________________________________________________________________________________________________________________________________________________________________________________________________________________________________________________________</w:t>
      </w:r>
    </w:p>
    <w:p w14:paraId="72FF9477" w14:textId="77777777" w:rsidR="00723EC4" w:rsidRPr="00723EC4" w:rsidRDefault="00723EC4" w:rsidP="00AC4C9C">
      <w:r w:rsidRPr="00723EC4">
        <w:t>What adjustments are needed next quarter?</w:t>
      </w:r>
    </w:p>
    <w:p w14:paraId="51EF9AA2" w14:textId="5D558B7F" w:rsidR="00723EC4" w:rsidRDefault="00AC4C9C" w:rsidP="00723EC4">
      <w:r>
        <w:t>____________________________________________________________________________________________________________________________________________________________________________________________________________________________________________________________</w:t>
      </w:r>
    </w:p>
    <w:p w14:paraId="4199DBFF" w14:textId="77777777" w:rsidR="00C663DE" w:rsidRDefault="00C663DE" w:rsidP="00723EC4"/>
    <w:p w14:paraId="4DCFF5AC" w14:textId="77777777" w:rsidR="00C663DE" w:rsidRPr="00723EC4" w:rsidRDefault="00C663DE" w:rsidP="00723EC4"/>
    <w:p w14:paraId="414270F8" w14:textId="67B10B1A" w:rsidR="00C663DE" w:rsidRDefault="00C663DE" w:rsidP="00C663DE">
      <w:r>
        <w:lastRenderedPageBreak/>
        <w:t>2</w:t>
      </w:r>
      <w:r w:rsidRPr="00C663DE">
        <w:rPr>
          <w:vertAlign w:val="superscript"/>
        </w:rPr>
        <w:t>nd</w:t>
      </w:r>
      <w:r>
        <w:t xml:space="preserve"> Quarter</w:t>
      </w:r>
    </w:p>
    <w:p w14:paraId="2CF49E6E" w14:textId="77777777" w:rsidR="00C663DE" w:rsidRDefault="00C663DE" w:rsidP="00C663DE">
      <w:r w:rsidRPr="00723EC4">
        <w:t>What progress has been made?</w:t>
      </w:r>
    </w:p>
    <w:p w14:paraId="3F6EAE9D" w14:textId="77777777" w:rsidR="00C663DE" w:rsidRPr="00723EC4" w:rsidRDefault="00C663DE" w:rsidP="00C663DE">
      <w:r>
        <w:t>____________________________________________________________________________________________________________________________________________________________________________________________________________________________________________________________</w:t>
      </w:r>
    </w:p>
    <w:p w14:paraId="142D8FE9" w14:textId="77777777" w:rsidR="00C663DE" w:rsidRDefault="00C663DE" w:rsidP="00C663DE">
      <w:r w:rsidRPr="00723EC4">
        <w:t>What barriers or roadblocks emerged?</w:t>
      </w:r>
    </w:p>
    <w:p w14:paraId="32F68D13" w14:textId="77777777" w:rsidR="00C663DE" w:rsidRPr="00723EC4" w:rsidRDefault="00C663DE" w:rsidP="00C663DE">
      <w:r>
        <w:t>____________________________________________________________________________________________________________________________________________________________________________________________________________________________________________________________</w:t>
      </w:r>
    </w:p>
    <w:p w14:paraId="378EEAEB" w14:textId="77777777" w:rsidR="00C663DE" w:rsidRPr="00723EC4" w:rsidRDefault="00C663DE" w:rsidP="00C663DE">
      <w:r w:rsidRPr="00723EC4">
        <w:t>What adjustments are needed next quarter?</w:t>
      </w:r>
    </w:p>
    <w:p w14:paraId="20E6E95C" w14:textId="19DA54F3" w:rsidR="00C663DE" w:rsidRDefault="00C663DE" w:rsidP="00C663DE">
      <w:r>
        <w:t>____________________________________________________________________________________________________________________________________________________________________________________________________________________________________________________________</w:t>
      </w:r>
    </w:p>
    <w:p w14:paraId="182304A8" w14:textId="35C6B28B" w:rsidR="00C663DE" w:rsidRDefault="00C663DE" w:rsidP="00C663DE">
      <w:r>
        <w:t>3</w:t>
      </w:r>
      <w:r w:rsidRPr="00C663DE">
        <w:rPr>
          <w:vertAlign w:val="superscript"/>
        </w:rPr>
        <w:t>rd</w:t>
      </w:r>
      <w:r>
        <w:t xml:space="preserve"> </w:t>
      </w:r>
      <w:r>
        <w:t>Quarter</w:t>
      </w:r>
    </w:p>
    <w:p w14:paraId="12765496" w14:textId="77777777" w:rsidR="00C663DE" w:rsidRDefault="00C663DE" w:rsidP="00C663DE">
      <w:r w:rsidRPr="00723EC4">
        <w:t>What progress has been made?</w:t>
      </w:r>
    </w:p>
    <w:p w14:paraId="6097B0C4" w14:textId="77777777" w:rsidR="00C663DE" w:rsidRPr="00723EC4" w:rsidRDefault="00C663DE" w:rsidP="00C663DE">
      <w:r>
        <w:t>____________________________________________________________________________________________________________________________________________________________________________________________________________________________________________________________</w:t>
      </w:r>
    </w:p>
    <w:p w14:paraId="36654AD6" w14:textId="77777777" w:rsidR="00C663DE" w:rsidRDefault="00C663DE" w:rsidP="00C663DE">
      <w:r w:rsidRPr="00723EC4">
        <w:t>What barriers or roadblocks emerged?</w:t>
      </w:r>
    </w:p>
    <w:p w14:paraId="66F4C257" w14:textId="77777777" w:rsidR="00C663DE" w:rsidRPr="00723EC4" w:rsidRDefault="00C663DE" w:rsidP="00C663DE">
      <w:r>
        <w:t>____________________________________________________________________________________________________________________________________________________________________________________________________________________________________________________________</w:t>
      </w:r>
    </w:p>
    <w:p w14:paraId="56D07233" w14:textId="77777777" w:rsidR="00C663DE" w:rsidRPr="00723EC4" w:rsidRDefault="00C663DE" w:rsidP="00C663DE">
      <w:r w:rsidRPr="00723EC4">
        <w:t>What adjustments are needed next quarter?</w:t>
      </w:r>
    </w:p>
    <w:p w14:paraId="3F8A1369" w14:textId="15B9EC44" w:rsidR="00723EC4" w:rsidRDefault="00C663DE" w:rsidP="00C663DE">
      <w:r>
        <w:t>____________________________________________________________________________________________________________________________________________________________________________________________________________________________________________________________</w:t>
      </w:r>
    </w:p>
    <w:p w14:paraId="096E3BE2" w14:textId="77777777" w:rsidR="00C663DE" w:rsidRDefault="00C663DE" w:rsidP="00C663DE"/>
    <w:p w14:paraId="34F3A551" w14:textId="77777777" w:rsidR="00C663DE" w:rsidRDefault="00C663DE" w:rsidP="00C663DE"/>
    <w:p w14:paraId="41A8D4C4" w14:textId="64FC0FB6" w:rsidR="00C663DE" w:rsidRDefault="00C663DE" w:rsidP="00C663DE">
      <w:r>
        <w:t>4</w:t>
      </w:r>
      <w:r w:rsidRPr="00C663DE">
        <w:rPr>
          <w:vertAlign w:val="superscript"/>
        </w:rPr>
        <w:t>th</w:t>
      </w:r>
      <w:r>
        <w:t xml:space="preserve"> </w:t>
      </w:r>
      <w:r>
        <w:t>Quarter</w:t>
      </w:r>
    </w:p>
    <w:p w14:paraId="04F741D7" w14:textId="77777777" w:rsidR="00C663DE" w:rsidRDefault="00C663DE" w:rsidP="00C663DE">
      <w:r w:rsidRPr="00723EC4">
        <w:t>What progress has been made?</w:t>
      </w:r>
    </w:p>
    <w:p w14:paraId="1CA59865" w14:textId="77777777" w:rsidR="00C663DE" w:rsidRPr="00723EC4" w:rsidRDefault="00C663DE" w:rsidP="00C663DE">
      <w:r>
        <w:t>____________________________________________________________________________________________________________________________________________________________________________________________________________________________________________________________</w:t>
      </w:r>
    </w:p>
    <w:p w14:paraId="17D41284" w14:textId="77777777" w:rsidR="00C663DE" w:rsidRDefault="00C663DE" w:rsidP="00C663DE">
      <w:r w:rsidRPr="00723EC4">
        <w:t>What barriers or roadblocks emerged?</w:t>
      </w:r>
    </w:p>
    <w:p w14:paraId="3DD711CB" w14:textId="77777777" w:rsidR="00C663DE" w:rsidRPr="00723EC4" w:rsidRDefault="00C663DE" w:rsidP="00C663DE">
      <w:r>
        <w:t>____________________________________________________________________________________________________________________________________________________________________________________________________________________________________________________________</w:t>
      </w:r>
    </w:p>
    <w:p w14:paraId="7ED2694A" w14:textId="77777777" w:rsidR="00C663DE" w:rsidRPr="00723EC4" w:rsidRDefault="00C663DE" w:rsidP="00C663DE">
      <w:r w:rsidRPr="00723EC4">
        <w:t>What adjustments are needed next quarter?</w:t>
      </w:r>
    </w:p>
    <w:p w14:paraId="459B6F29" w14:textId="691E4633" w:rsidR="00C663DE" w:rsidRPr="00DF4536" w:rsidRDefault="00C663DE" w:rsidP="00C663DE">
      <w:r>
        <w:t>____________________________________________________________________________________________________________________________________________________________________________________________________________________________________________________________</w:t>
      </w:r>
    </w:p>
    <w:sectPr w:rsidR="00C663DE" w:rsidRPr="00DF4536" w:rsidSect="00040DC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62B6A" w14:textId="77777777" w:rsidR="00174EE8" w:rsidRDefault="00174EE8" w:rsidP="00174EE8">
      <w:pPr>
        <w:spacing w:after="0" w:line="240" w:lineRule="auto"/>
      </w:pPr>
      <w:r>
        <w:separator/>
      </w:r>
    </w:p>
  </w:endnote>
  <w:endnote w:type="continuationSeparator" w:id="0">
    <w:p w14:paraId="4BDF747D" w14:textId="77777777" w:rsidR="00174EE8" w:rsidRDefault="00174EE8" w:rsidP="00174E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1111597"/>
      <w:docPartObj>
        <w:docPartGallery w:val="Page Numbers (Bottom of Page)"/>
        <w:docPartUnique/>
      </w:docPartObj>
    </w:sdtPr>
    <w:sdtEndPr>
      <w:rPr>
        <w:color w:val="7F7F7F" w:themeColor="background1" w:themeShade="7F"/>
        <w:spacing w:val="60"/>
      </w:rPr>
    </w:sdtEndPr>
    <w:sdtContent>
      <w:p w14:paraId="492C2AFF" w14:textId="0BFE11BB" w:rsidR="00181809" w:rsidRDefault="00181809">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 xml:space="preserve">LCT </w:t>
        </w:r>
        <w:r w:rsidR="00132E66">
          <w:rPr>
            <w:color w:val="7F7F7F" w:themeColor="background1" w:themeShade="7F"/>
            <w:spacing w:val="60"/>
          </w:rPr>
          <w:t>Organizational Design Group</w:t>
        </w:r>
      </w:p>
    </w:sdtContent>
  </w:sdt>
  <w:p w14:paraId="3DAAC06D" w14:textId="4CFA9565" w:rsidR="00174EE8" w:rsidRPr="00040DC3" w:rsidRDefault="00174E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DDF4E" w14:textId="77777777" w:rsidR="00174EE8" w:rsidRDefault="00174EE8" w:rsidP="00174EE8">
      <w:pPr>
        <w:spacing w:after="0" w:line="240" w:lineRule="auto"/>
      </w:pPr>
      <w:r>
        <w:separator/>
      </w:r>
    </w:p>
  </w:footnote>
  <w:footnote w:type="continuationSeparator" w:id="0">
    <w:p w14:paraId="308E8DDC" w14:textId="77777777" w:rsidR="00174EE8" w:rsidRDefault="00174EE8" w:rsidP="00174E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B0D06"/>
    <w:multiLevelType w:val="multilevel"/>
    <w:tmpl w:val="96104E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DD476D"/>
    <w:multiLevelType w:val="multilevel"/>
    <w:tmpl w:val="C12A0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0A4092"/>
    <w:multiLevelType w:val="multilevel"/>
    <w:tmpl w:val="E092F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1C0B71"/>
    <w:multiLevelType w:val="multilevel"/>
    <w:tmpl w:val="5310F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992181"/>
    <w:multiLevelType w:val="multilevel"/>
    <w:tmpl w:val="14A44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A54311"/>
    <w:multiLevelType w:val="multilevel"/>
    <w:tmpl w:val="5C8E4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022F05"/>
    <w:multiLevelType w:val="multilevel"/>
    <w:tmpl w:val="392E2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A068DB"/>
    <w:multiLevelType w:val="multilevel"/>
    <w:tmpl w:val="CAD49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BF7A0B"/>
    <w:multiLevelType w:val="multilevel"/>
    <w:tmpl w:val="9AAC4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4367AE"/>
    <w:multiLevelType w:val="multilevel"/>
    <w:tmpl w:val="7AEAC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D10AA0"/>
    <w:multiLevelType w:val="multilevel"/>
    <w:tmpl w:val="B6848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5A39B9"/>
    <w:multiLevelType w:val="multilevel"/>
    <w:tmpl w:val="5DBEE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41510B"/>
    <w:multiLevelType w:val="multilevel"/>
    <w:tmpl w:val="BF743F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44655D2"/>
    <w:multiLevelType w:val="multilevel"/>
    <w:tmpl w:val="3A8ED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C143D2"/>
    <w:multiLevelType w:val="hybridMultilevel"/>
    <w:tmpl w:val="B3D6B1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63A41BB"/>
    <w:multiLevelType w:val="multilevel"/>
    <w:tmpl w:val="AE568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0613B55"/>
    <w:multiLevelType w:val="multilevel"/>
    <w:tmpl w:val="C9F2F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48A58A0"/>
    <w:multiLevelType w:val="multilevel"/>
    <w:tmpl w:val="55808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D671A4"/>
    <w:multiLevelType w:val="multilevel"/>
    <w:tmpl w:val="FF949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C610F16"/>
    <w:multiLevelType w:val="multilevel"/>
    <w:tmpl w:val="D7FEC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9EF1322"/>
    <w:multiLevelType w:val="multilevel"/>
    <w:tmpl w:val="62EA3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E36443D"/>
    <w:multiLevelType w:val="multilevel"/>
    <w:tmpl w:val="3D287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1905280">
    <w:abstractNumId w:val="12"/>
  </w:num>
  <w:num w:numId="2" w16cid:durableId="157036655">
    <w:abstractNumId w:val="15"/>
  </w:num>
  <w:num w:numId="3" w16cid:durableId="126242001">
    <w:abstractNumId w:val="11"/>
  </w:num>
  <w:num w:numId="4" w16cid:durableId="703674725">
    <w:abstractNumId w:val="9"/>
  </w:num>
  <w:num w:numId="5" w16cid:durableId="54397164">
    <w:abstractNumId w:val="2"/>
  </w:num>
  <w:num w:numId="6" w16cid:durableId="607203872">
    <w:abstractNumId w:val="19"/>
  </w:num>
  <w:num w:numId="7" w16cid:durableId="976371596">
    <w:abstractNumId w:val="8"/>
  </w:num>
  <w:num w:numId="8" w16cid:durableId="1139419425">
    <w:abstractNumId w:val="4"/>
  </w:num>
  <w:num w:numId="9" w16cid:durableId="234315115">
    <w:abstractNumId w:val="1"/>
  </w:num>
  <w:num w:numId="10" w16cid:durableId="1270551777">
    <w:abstractNumId w:val="0"/>
  </w:num>
  <w:num w:numId="11" w16cid:durableId="1752580702">
    <w:abstractNumId w:val="10"/>
  </w:num>
  <w:num w:numId="12" w16cid:durableId="1124274746">
    <w:abstractNumId w:val="13"/>
  </w:num>
  <w:num w:numId="13" w16cid:durableId="148328059">
    <w:abstractNumId w:val="18"/>
  </w:num>
  <w:num w:numId="14" w16cid:durableId="2138715210">
    <w:abstractNumId w:val="20"/>
  </w:num>
  <w:num w:numId="15" w16cid:durableId="1287002619">
    <w:abstractNumId w:val="7"/>
  </w:num>
  <w:num w:numId="16" w16cid:durableId="722173227">
    <w:abstractNumId w:val="16"/>
  </w:num>
  <w:num w:numId="17" w16cid:durableId="835269171">
    <w:abstractNumId w:val="5"/>
  </w:num>
  <w:num w:numId="18" w16cid:durableId="1738354982">
    <w:abstractNumId w:val="21"/>
  </w:num>
  <w:num w:numId="19" w16cid:durableId="661616386">
    <w:abstractNumId w:val="6"/>
  </w:num>
  <w:num w:numId="20" w16cid:durableId="243951301">
    <w:abstractNumId w:val="14"/>
  </w:num>
  <w:num w:numId="21" w16cid:durableId="1585334226">
    <w:abstractNumId w:val="17"/>
  </w:num>
  <w:num w:numId="22" w16cid:durableId="12292234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536"/>
    <w:rsid w:val="00040DC3"/>
    <w:rsid w:val="00067D63"/>
    <w:rsid w:val="000722BC"/>
    <w:rsid w:val="000E151D"/>
    <w:rsid w:val="0010619E"/>
    <w:rsid w:val="00132E66"/>
    <w:rsid w:val="00144C24"/>
    <w:rsid w:val="001700EB"/>
    <w:rsid w:val="00172189"/>
    <w:rsid w:val="00174EE8"/>
    <w:rsid w:val="00176601"/>
    <w:rsid w:val="00181809"/>
    <w:rsid w:val="00181BA4"/>
    <w:rsid w:val="001E2725"/>
    <w:rsid w:val="002A6B85"/>
    <w:rsid w:val="003315DC"/>
    <w:rsid w:val="00381D8D"/>
    <w:rsid w:val="00393141"/>
    <w:rsid w:val="00405FA5"/>
    <w:rsid w:val="004403AA"/>
    <w:rsid w:val="00443F59"/>
    <w:rsid w:val="004B40BE"/>
    <w:rsid w:val="004C22AC"/>
    <w:rsid w:val="004D0AED"/>
    <w:rsid w:val="00582044"/>
    <w:rsid w:val="005E4153"/>
    <w:rsid w:val="005E4A90"/>
    <w:rsid w:val="00620319"/>
    <w:rsid w:val="0069492E"/>
    <w:rsid w:val="006B61E8"/>
    <w:rsid w:val="006C1B92"/>
    <w:rsid w:val="006D340A"/>
    <w:rsid w:val="007060E6"/>
    <w:rsid w:val="0071309D"/>
    <w:rsid w:val="00723EC4"/>
    <w:rsid w:val="00760ACC"/>
    <w:rsid w:val="007A08B5"/>
    <w:rsid w:val="007A0FA5"/>
    <w:rsid w:val="00896328"/>
    <w:rsid w:val="009B6511"/>
    <w:rsid w:val="00A3055D"/>
    <w:rsid w:val="00A416D3"/>
    <w:rsid w:val="00A468D5"/>
    <w:rsid w:val="00A56E3A"/>
    <w:rsid w:val="00A56F35"/>
    <w:rsid w:val="00A73F60"/>
    <w:rsid w:val="00AA6106"/>
    <w:rsid w:val="00AC4C9C"/>
    <w:rsid w:val="00B939A1"/>
    <w:rsid w:val="00BA7191"/>
    <w:rsid w:val="00BD27B6"/>
    <w:rsid w:val="00C663DE"/>
    <w:rsid w:val="00C73890"/>
    <w:rsid w:val="00CD20FA"/>
    <w:rsid w:val="00CD589E"/>
    <w:rsid w:val="00D60208"/>
    <w:rsid w:val="00D95414"/>
    <w:rsid w:val="00DF4536"/>
    <w:rsid w:val="00E07DF4"/>
    <w:rsid w:val="00E13404"/>
    <w:rsid w:val="00E47E86"/>
    <w:rsid w:val="00E95F0D"/>
    <w:rsid w:val="00EB63B4"/>
    <w:rsid w:val="00EF6430"/>
    <w:rsid w:val="00F12016"/>
    <w:rsid w:val="00FE7C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295FD0"/>
  <w15:chartTrackingRefBased/>
  <w15:docId w15:val="{67E887B2-7CF4-4C6D-8BD1-4E016A78C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45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F45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F45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DF45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45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45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45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45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45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45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F45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F45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DF45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45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45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45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45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4536"/>
    <w:rPr>
      <w:rFonts w:eastAsiaTheme="majorEastAsia" w:cstheme="majorBidi"/>
      <w:color w:val="272727" w:themeColor="text1" w:themeTint="D8"/>
    </w:rPr>
  </w:style>
  <w:style w:type="paragraph" w:styleId="Title">
    <w:name w:val="Title"/>
    <w:basedOn w:val="Normal"/>
    <w:next w:val="Normal"/>
    <w:link w:val="TitleChar"/>
    <w:uiPriority w:val="10"/>
    <w:qFormat/>
    <w:rsid w:val="00DF45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45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45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45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4536"/>
    <w:pPr>
      <w:spacing w:before="160"/>
      <w:jc w:val="center"/>
    </w:pPr>
    <w:rPr>
      <w:i/>
      <w:iCs/>
      <w:color w:val="404040" w:themeColor="text1" w:themeTint="BF"/>
    </w:rPr>
  </w:style>
  <w:style w:type="character" w:customStyle="1" w:styleId="QuoteChar">
    <w:name w:val="Quote Char"/>
    <w:basedOn w:val="DefaultParagraphFont"/>
    <w:link w:val="Quote"/>
    <w:uiPriority w:val="29"/>
    <w:rsid w:val="00DF4536"/>
    <w:rPr>
      <w:i/>
      <w:iCs/>
      <w:color w:val="404040" w:themeColor="text1" w:themeTint="BF"/>
    </w:rPr>
  </w:style>
  <w:style w:type="paragraph" w:styleId="ListParagraph">
    <w:name w:val="List Paragraph"/>
    <w:basedOn w:val="Normal"/>
    <w:uiPriority w:val="34"/>
    <w:qFormat/>
    <w:rsid w:val="00DF4536"/>
    <w:pPr>
      <w:ind w:left="720"/>
      <w:contextualSpacing/>
    </w:pPr>
  </w:style>
  <w:style w:type="character" w:styleId="IntenseEmphasis">
    <w:name w:val="Intense Emphasis"/>
    <w:basedOn w:val="DefaultParagraphFont"/>
    <w:uiPriority w:val="21"/>
    <w:qFormat/>
    <w:rsid w:val="00DF4536"/>
    <w:rPr>
      <w:i/>
      <w:iCs/>
      <w:color w:val="0F4761" w:themeColor="accent1" w:themeShade="BF"/>
    </w:rPr>
  </w:style>
  <w:style w:type="paragraph" w:styleId="IntenseQuote">
    <w:name w:val="Intense Quote"/>
    <w:basedOn w:val="Normal"/>
    <w:next w:val="Normal"/>
    <w:link w:val="IntenseQuoteChar"/>
    <w:uiPriority w:val="30"/>
    <w:qFormat/>
    <w:rsid w:val="00DF45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4536"/>
    <w:rPr>
      <w:i/>
      <w:iCs/>
      <w:color w:val="0F4761" w:themeColor="accent1" w:themeShade="BF"/>
    </w:rPr>
  </w:style>
  <w:style w:type="character" w:styleId="IntenseReference">
    <w:name w:val="Intense Reference"/>
    <w:basedOn w:val="DefaultParagraphFont"/>
    <w:uiPriority w:val="32"/>
    <w:qFormat/>
    <w:rsid w:val="00DF4536"/>
    <w:rPr>
      <w:b/>
      <w:bCs/>
      <w:smallCaps/>
      <w:color w:val="0F4761" w:themeColor="accent1" w:themeShade="BF"/>
      <w:spacing w:val="5"/>
    </w:rPr>
  </w:style>
  <w:style w:type="table" w:styleId="PlainTable3">
    <w:name w:val="Plain Table 3"/>
    <w:basedOn w:val="TableNormal"/>
    <w:uiPriority w:val="43"/>
    <w:rsid w:val="00DF453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DF453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DF45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DF453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DF453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DF453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LCTHeading4">
    <w:name w:val="LCT Heading 4"/>
    <w:basedOn w:val="Heading2"/>
    <w:link w:val="LCTHeading4Char"/>
    <w:qFormat/>
    <w:rsid w:val="003315DC"/>
    <w:rPr>
      <w:i/>
      <w:color w:val="7E888B"/>
      <w:sz w:val="24"/>
    </w:rPr>
  </w:style>
  <w:style w:type="character" w:customStyle="1" w:styleId="LCTHeading4Char">
    <w:name w:val="LCT Heading 4 Char"/>
    <w:basedOn w:val="Heading2Char"/>
    <w:link w:val="LCTHeading4"/>
    <w:rsid w:val="003315DC"/>
    <w:rPr>
      <w:rFonts w:asciiTheme="majorHAnsi" w:eastAsiaTheme="majorEastAsia" w:hAnsiTheme="majorHAnsi" w:cstheme="majorBidi"/>
      <w:i/>
      <w:color w:val="7E888B"/>
      <w:sz w:val="32"/>
      <w:szCs w:val="32"/>
    </w:rPr>
  </w:style>
  <w:style w:type="paragraph" w:customStyle="1" w:styleId="LCTHeading2">
    <w:name w:val="LCT Heading 2"/>
    <w:basedOn w:val="LCTHeading4"/>
    <w:link w:val="LCTHeading2Char"/>
    <w:qFormat/>
    <w:rsid w:val="00405FA5"/>
    <w:pPr>
      <w:spacing w:line="240" w:lineRule="auto"/>
    </w:pPr>
    <w:rPr>
      <w:b/>
      <w:i w:val="0"/>
      <w:sz w:val="32"/>
    </w:rPr>
  </w:style>
  <w:style w:type="character" w:customStyle="1" w:styleId="LCTHeading2Char">
    <w:name w:val="LCT Heading 2 Char"/>
    <w:basedOn w:val="LCTHeading4Char"/>
    <w:link w:val="LCTHeading2"/>
    <w:rsid w:val="00405FA5"/>
    <w:rPr>
      <w:rFonts w:asciiTheme="majorHAnsi" w:eastAsiaTheme="majorEastAsia" w:hAnsiTheme="majorHAnsi" w:cstheme="majorBidi"/>
      <w:b/>
      <w:i w:val="0"/>
      <w:color w:val="7E888B"/>
      <w:sz w:val="32"/>
      <w:szCs w:val="32"/>
    </w:rPr>
  </w:style>
  <w:style w:type="paragraph" w:styleId="Header">
    <w:name w:val="header"/>
    <w:basedOn w:val="Normal"/>
    <w:link w:val="HeaderChar"/>
    <w:uiPriority w:val="99"/>
    <w:unhideWhenUsed/>
    <w:rsid w:val="00174E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4EE8"/>
  </w:style>
  <w:style w:type="paragraph" w:styleId="Footer">
    <w:name w:val="footer"/>
    <w:basedOn w:val="Normal"/>
    <w:link w:val="FooterChar"/>
    <w:uiPriority w:val="99"/>
    <w:unhideWhenUsed/>
    <w:rsid w:val="00174E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4E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Colors" Target="diagrams/colors1.xml"/><Relationship Id="rId18" Type="http://schemas.openxmlformats.org/officeDocument/2006/relationships/diagramColors" Target="diagrams/colors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diagramLayout" Target="diagrams/layout3.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diagramQuickStyle" Target="diagrams/quickStyle2.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diagramLayout" Target="diagrams/layout2.xml"/><Relationship Id="rId20" Type="http://schemas.openxmlformats.org/officeDocument/2006/relationships/diagramData" Target="diagrams/data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24" Type="http://schemas.microsoft.com/office/2007/relationships/diagramDrawing" Target="diagrams/drawing3.xml"/><Relationship Id="rId5" Type="http://schemas.openxmlformats.org/officeDocument/2006/relationships/webSettings" Target="webSettings.xml"/><Relationship Id="rId15" Type="http://schemas.openxmlformats.org/officeDocument/2006/relationships/diagramData" Target="diagrams/data2.xml"/><Relationship Id="rId23" Type="http://schemas.openxmlformats.org/officeDocument/2006/relationships/diagramColors" Target="diagrams/colors3.xml"/><Relationship Id="rId10" Type="http://schemas.openxmlformats.org/officeDocument/2006/relationships/diagramData" Target="diagrams/data1.xml"/><Relationship Id="rId19" Type="http://schemas.microsoft.com/office/2007/relationships/diagramDrawing" Target="diagrams/drawing2.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diagramDrawing" Target="diagrams/drawing1.xml"/><Relationship Id="rId22" Type="http://schemas.openxmlformats.org/officeDocument/2006/relationships/diagramQuickStyle" Target="diagrams/quickStyle3.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1863C12-355C-44D0-A209-F631286FD61A}" type="doc">
      <dgm:prSet loTypeId="urn:microsoft.com/office/officeart/2005/8/layout/chevron1" loCatId="process" qsTypeId="urn:microsoft.com/office/officeart/2005/8/quickstyle/simple1" qsCatId="simple" csTypeId="urn:microsoft.com/office/officeart/2005/8/colors/accent1_2" csCatId="accent1" phldr="1"/>
      <dgm:spPr/>
      <dgm:t>
        <a:bodyPr/>
        <a:lstStyle/>
        <a:p>
          <a:endParaRPr lang="en-US"/>
        </a:p>
      </dgm:t>
    </dgm:pt>
    <dgm:pt modelId="{CD2C3167-9B00-43C3-B309-4D69A08E5E85}">
      <dgm:prSet phldrT="[Text]"/>
      <dgm:spPr>
        <a:solidFill>
          <a:srgbClr val="7E888B"/>
        </a:solidFill>
      </dgm:spPr>
      <dgm:t>
        <a:bodyPr/>
        <a:lstStyle/>
        <a:p>
          <a:r>
            <a:rPr lang="en-US"/>
            <a:t>1  Not in place</a:t>
          </a:r>
        </a:p>
      </dgm:t>
    </dgm:pt>
    <dgm:pt modelId="{7973D1DC-3E75-413B-9778-D8DF70AC414E}" type="parTrans" cxnId="{37D35E88-0CCF-424B-9050-EF58D7F56A84}">
      <dgm:prSet/>
      <dgm:spPr/>
      <dgm:t>
        <a:bodyPr/>
        <a:lstStyle/>
        <a:p>
          <a:endParaRPr lang="en-US"/>
        </a:p>
      </dgm:t>
    </dgm:pt>
    <dgm:pt modelId="{38834E72-6BA6-4B78-9F16-984F05438CAF}" type="sibTrans" cxnId="{37D35E88-0CCF-424B-9050-EF58D7F56A84}">
      <dgm:prSet/>
      <dgm:spPr/>
      <dgm:t>
        <a:bodyPr/>
        <a:lstStyle/>
        <a:p>
          <a:endParaRPr lang="en-US"/>
        </a:p>
      </dgm:t>
    </dgm:pt>
    <dgm:pt modelId="{B86966E8-D25B-4E35-AFB5-8413B902A47C}">
      <dgm:prSet/>
      <dgm:spPr>
        <a:solidFill>
          <a:srgbClr val="7E888B"/>
        </a:solidFill>
      </dgm:spPr>
      <dgm:t>
        <a:bodyPr/>
        <a:lstStyle/>
        <a:p>
          <a:pPr>
            <a:buNone/>
          </a:pPr>
          <a:r>
            <a:rPr lang="en-US"/>
            <a:t>3 = Partially in place or inconsistent</a:t>
          </a:r>
        </a:p>
      </dgm:t>
    </dgm:pt>
    <dgm:pt modelId="{1D623C4A-112D-4838-BE55-1D083C550407}" type="parTrans" cxnId="{E46226A4-237B-4BB2-A0FB-F66A61183AAC}">
      <dgm:prSet/>
      <dgm:spPr/>
      <dgm:t>
        <a:bodyPr/>
        <a:lstStyle/>
        <a:p>
          <a:endParaRPr lang="en-US"/>
        </a:p>
      </dgm:t>
    </dgm:pt>
    <dgm:pt modelId="{2D793120-276E-4F62-8E74-AEF1DE86F8E1}" type="sibTrans" cxnId="{E46226A4-237B-4BB2-A0FB-F66A61183AAC}">
      <dgm:prSet/>
      <dgm:spPr/>
      <dgm:t>
        <a:bodyPr/>
        <a:lstStyle/>
        <a:p>
          <a:endParaRPr lang="en-US"/>
        </a:p>
      </dgm:t>
    </dgm:pt>
    <dgm:pt modelId="{13493F89-BE4F-4214-ACB8-4C69142F13A0}">
      <dgm:prSet/>
      <dgm:spPr>
        <a:solidFill>
          <a:srgbClr val="7E888B"/>
        </a:solidFill>
      </dgm:spPr>
      <dgm:t>
        <a:bodyPr/>
        <a:lstStyle/>
        <a:p>
          <a:pPr>
            <a:buNone/>
          </a:pPr>
          <a:r>
            <a:rPr lang="en-US"/>
            <a:t>5 = Fully implemented and effective</a:t>
          </a:r>
        </a:p>
      </dgm:t>
    </dgm:pt>
    <dgm:pt modelId="{2162257D-24E9-4D50-A0C9-C280046010DE}" type="parTrans" cxnId="{E2854D3F-A9ED-4E52-8D4C-D26362E73C5A}">
      <dgm:prSet/>
      <dgm:spPr/>
      <dgm:t>
        <a:bodyPr/>
        <a:lstStyle/>
        <a:p>
          <a:endParaRPr lang="en-US"/>
        </a:p>
      </dgm:t>
    </dgm:pt>
    <dgm:pt modelId="{6D4A41DE-BD72-41B7-A8D0-CAF2377B72A7}" type="sibTrans" cxnId="{E2854D3F-A9ED-4E52-8D4C-D26362E73C5A}">
      <dgm:prSet/>
      <dgm:spPr/>
      <dgm:t>
        <a:bodyPr/>
        <a:lstStyle/>
        <a:p>
          <a:endParaRPr lang="en-US"/>
        </a:p>
      </dgm:t>
    </dgm:pt>
    <dgm:pt modelId="{178869A4-2510-4D16-AB26-F0C548FBF954}">
      <dgm:prSet phldrT="[Text]"/>
      <dgm:spPr>
        <a:solidFill>
          <a:srgbClr val="7E888B"/>
        </a:solidFill>
      </dgm:spPr>
      <dgm:t>
        <a:bodyPr/>
        <a:lstStyle/>
        <a:p>
          <a:r>
            <a:rPr lang="en-US"/>
            <a:t>2</a:t>
          </a:r>
        </a:p>
      </dgm:t>
    </dgm:pt>
    <dgm:pt modelId="{76E444A8-E2D3-4682-85E3-DAF93DBB2E42}" type="parTrans" cxnId="{0536AE2B-CAD7-4CC0-9EF0-9F3DA63A6662}">
      <dgm:prSet/>
      <dgm:spPr/>
      <dgm:t>
        <a:bodyPr/>
        <a:lstStyle/>
        <a:p>
          <a:endParaRPr lang="en-US"/>
        </a:p>
      </dgm:t>
    </dgm:pt>
    <dgm:pt modelId="{62505097-AF49-4A0E-8F25-338B1B418EE5}" type="sibTrans" cxnId="{0536AE2B-CAD7-4CC0-9EF0-9F3DA63A6662}">
      <dgm:prSet/>
      <dgm:spPr/>
      <dgm:t>
        <a:bodyPr/>
        <a:lstStyle/>
        <a:p>
          <a:endParaRPr lang="en-US"/>
        </a:p>
      </dgm:t>
    </dgm:pt>
    <dgm:pt modelId="{C556EFE8-8F80-4871-AAE6-8B0C6E046BC1}">
      <dgm:prSet/>
      <dgm:spPr>
        <a:solidFill>
          <a:srgbClr val="7E888B"/>
        </a:solidFill>
      </dgm:spPr>
      <dgm:t>
        <a:bodyPr/>
        <a:lstStyle/>
        <a:p>
          <a:pPr>
            <a:buNone/>
          </a:pPr>
          <a:r>
            <a:rPr lang="en-US"/>
            <a:t>3</a:t>
          </a:r>
        </a:p>
      </dgm:t>
    </dgm:pt>
    <dgm:pt modelId="{555ABC04-F6C0-467D-AD7C-4B2D81DF056D}" type="parTrans" cxnId="{6DB908C5-E64C-461E-930C-BA0979A455AB}">
      <dgm:prSet/>
      <dgm:spPr/>
      <dgm:t>
        <a:bodyPr/>
        <a:lstStyle/>
        <a:p>
          <a:endParaRPr lang="en-US"/>
        </a:p>
      </dgm:t>
    </dgm:pt>
    <dgm:pt modelId="{0CC476A2-B57C-408E-BCCE-5510600AF40F}" type="sibTrans" cxnId="{6DB908C5-E64C-461E-930C-BA0979A455AB}">
      <dgm:prSet/>
      <dgm:spPr/>
      <dgm:t>
        <a:bodyPr/>
        <a:lstStyle/>
        <a:p>
          <a:endParaRPr lang="en-US"/>
        </a:p>
      </dgm:t>
    </dgm:pt>
    <dgm:pt modelId="{486AACAD-1FD3-40B2-803B-9E295C10A590}" type="pres">
      <dgm:prSet presAssocID="{C1863C12-355C-44D0-A209-F631286FD61A}" presName="Name0" presStyleCnt="0">
        <dgm:presLayoutVars>
          <dgm:dir/>
          <dgm:animLvl val="lvl"/>
          <dgm:resizeHandles val="exact"/>
        </dgm:presLayoutVars>
      </dgm:prSet>
      <dgm:spPr/>
    </dgm:pt>
    <dgm:pt modelId="{727AA88F-DB45-47A6-89F4-D4B65569156E}" type="pres">
      <dgm:prSet presAssocID="{CD2C3167-9B00-43C3-B309-4D69A08E5E85}" presName="parTxOnly" presStyleLbl="node1" presStyleIdx="0" presStyleCnt="5">
        <dgm:presLayoutVars>
          <dgm:chMax val="0"/>
          <dgm:chPref val="0"/>
          <dgm:bulletEnabled val="1"/>
        </dgm:presLayoutVars>
      </dgm:prSet>
      <dgm:spPr/>
    </dgm:pt>
    <dgm:pt modelId="{AAEE2D79-7F35-46D6-8217-7B60CF3BE6A5}" type="pres">
      <dgm:prSet presAssocID="{38834E72-6BA6-4B78-9F16-984F05438CAF}" presName="parTxOnlySpace" presStyleCnt="0"/>
      <dgm:spPr/>
    </dgm:pt>
    <dgm:pt modelId="{38636988-A2FB-44CF-A26C-E8436D931259}" type="pres">
      <dgm:prSet presAssocID="{178869A4-2510-4D16-AB26-F0C548FBF954}" presName="parTxOnly" presStyleLbl="node1" presStyleIdx="1" presStyleCnt="5">
        <dgm:presLayoutVars>
          <dgm:chMax val="0"/>
          <dgm:chPref val="0"/>
          <dgm:bulletEnabled val="1"/>
        </dgm:presLayoutVars>
      </dgm:prSet>
      <dgm:spPr/>
    </dgm:pt>
    <dgm:pt modelId="{EE3B3C6B-AEAA-4EC2-9C3E-6AD2518DCD0F}" type="pres">
      <dgm:prSet presAssocID="{62505097-AF49-4A0E-8F25-338B1B418EE5}" presName="parTxOnlySpace" presStyleCnt="0"/>
      <dgm:spPr/>
    </dgm:pt>
    <dgm:pt modelId="{13036302-7EA9-426D-9BA7-BD8CF15FC2AF}" type="pres">
      <dgm:prSet presAssocID="{B86966E8-D25B-4E35-AFB5-8413B902A47C}" presName="parTxOnly" presStyleLbl="node1" presStyleIdx="2" presStyleCnt="5">
        <dgm:presLayoutVars>
          <dgm:chMax val="0"/>
          <dgm:chPref val="0"/>
          <dgm:bulletEnabled val="1"/>
        </dgm:presLayoutVars>
      </dgm:prSet>
      <dgm:spPr/>
    </dgm:pt>
    <dgm:pt modelId="{43A9D12D-03BF-4203-8803-DD7077BE16EB}" type="pres">
      <dgm:prSet presAssocID="{2D793120-276E-4F62-8E74-AEF1DE86F8E1}" presName="parTxOnlySpace" presStyleCnt="0"/>
      <dgm:spPr/>
    </dgm:pt>
    <dgm:pt modelId="{0ECFDC09-3843-4F9B-8814-A239254ABA69}" type="pres">
      <dgm:prSet presAssocID="{C556EFE8-8F80-4871-AAE6-8B0C6E046BC1}" presName="parTxOnly" presStyleLbl="node1" presStyleIdx="3" presStyleCnt="5">
        <dgm:presLayoutVars>
          <dgm:chMax val="0"/>
          <dgm:chPref val="0"/>
          <dgm:bulletEnabled val="1"/>
        </dgm:presLayoutVars>
      </dgm:prSet>
      <dgm:spPr/>
    </dgm:pt>
    <dgm:pt modelId="{E7282EE8-5083-48E4-A980-178DDEEC71A3}" type="pres">
      <dgm:prSet presAssocID="{0CC476A2-B57C-408E-BCCE-5510600AF40F}" presName="parTxOnlySpace" presStyleCnt="0"/>
      <dgm:spPr/>
    </dgm:pt>
    <dgm:pt modelId="{5EA3188D-8AC5-47A1-8402-E4774A47B52E}" type="pres">
      <dgm:prSet presAssocID="{13493F89-BE4F-4214-ACB8-4C69142F13A0}" presName="parTxOnly" presStyleLbl="node1" presStyleIdx="4" presStyleCnt="5">
        <dgm:presLayoutVars>
          <dgm:chMax val="0"/>
          <dgm:chPref val="0"/>
          <dgm:bulletEnabled val="1"/>
        </dgm:presLayoutVars>
      </dgm:prSet>
      <dgm:spPr/>
    </dgm:pt>
  </dgm:ptLst>
  <dgm:cxnLst>
    <dgm:cxn modelId="{2ABCB901-048A-4C82-819D-EDEDA64A2892}" type="presOf" srcId="{CD2C3167-9B00-43C3-B309-4D69A08E5E85}" destId="{727AA88F-DB45-47A6-89F4-D4B65569156E}" srcOrd="0" destOrd="0" presId="urn:microsoft.com/office/officeart/2005/8/layout/chevron1"/>
    <dgm:cxn modelId="{0536AE2B-CAD7-4CC0-9EF0-9F3DA63A6662}" srcId="{C1863C12-355C-44D0-A209-F631286FD61A}" destId="{178869A4-2510-4D16-AB26-F0C548FBF954}" srcOrd="1" destOrd="0" parTransId="{76E444A8-E2D3-4682-85E3-DAF93DBB2E42}" sibTransId="{62505097-AF49-4A0E-8F25-338B1B418EE5}"/>
    <dgm:cxn modelId="{E2854D3F-A9ED-4E52-8D4C-D26362E73C5A}" srcId="{C1863C12-355C-44D0-A209-F631286FD61A}" destId="{13493F89-BE4F-4214-ACB8-4C69142F13A0}" srcOrd="4" destOrd="0" parTransId="{2162257D-24E9-4D50-A0C9-C280046010DE}" sibTransId="{6D4A41DE-BD72-41B7-A8D0-CAF2377B72A7}"/>
    <dgm:cxn modelId="{429F2E64-A519-49BA-94C4-2191B62FCF90}" type="presOf" srcId="{13493F89-BE4F-4214-ACB8-4C69142F13A0}" destId="{5EA3188D-8AC5-47A1-8402-E4774A47B52E}" srcOrd="0" destOrd="0" presId="urn:microsoft.com/office/officeart/2005/8/layout/chevron1"/>
    <dgm:cxn modelId="{94ECA755-BF98-4A49-A1D6-535590B0CC47}" type="presOf" srcId="{C556EFE8-8F80-4871-AAE6-8B0C6E046BC1}" destId="{0ECFDC09-3843-4F9B-8814-A239254ABA69}" srcOrd="0" destOrd="0" presId="urn:microsoft.com/office/officeart/2005/8/layout/chevron1"/>
    <dgm:cxn modelId="{37D35E88-0CCF-424B-9050-EF58D7F56A84}" srcId="{C1863C12-355C-44D0-A209-F631286FD61A}" destId="{CD2C3167-9B00-43C3-B309-4D69A08E5E85}" srcOrd="0" destOrd="0" parTransId="{7973D1DC-3E75-413B-9778-D8DF70AC414E}" sibTransId="{38834E72-6BA6-4B78-9F16-984F05438CAF}"/>
    <dgm:cxn modelId="{E46226A4-237B-4BB2-A0FB-F66A61183AAC}" srcId="{C1863C12-355C-44D0-A209-F631286FD61A}" destId="{B86966E8-D25B-4E35-AFB5-8413B902A47C}" srcOrd="2" destOrd="0" parTransId="{1D623C4A-112D-4838-BE55-1D083C550407}" sibTransId="{2D793120-276E-4F62-8E74-AEF1DE86F8E1}"/>
    <dgm:cxn modelId="{2461A3C3-3003-45A7-B755-0F7235C88E67}" type="presOf" srcId="{B86966E8-D25B-4E35-AFB5-8413B902A47C}" destId="{13036302-7EA9-426D-9BA7-BD8CF15FC2AF}" srcOrd="0" destOrd="0" presId="urn:microsoft.com/office/officeart/2005/8/layout/chevron1"/>
    <dgm:cxn modelId="{84E1CBC3-8F21-4716-9DAF-A76AC13F9236}" type="presOf" srcId="{C1863C12-355C-44D0-A209-F631286FD61A}" destId="{486AACAD-1FD3-40B2-803B-9E295C10A590}" srcOrd="0" destOrd="0" presId="urn:microsoft.com/office/officeart/2005/8/layout/chevron1"/>
    <dgm:cxn modelId="{6DB908C5-E64C-461E-930C-BA0979A455AB}" srcId="{C1863C12-355C-44D0-A209-F631286FD61A}" destId="{C556EFE8-8F80-4871-AAE6-8B0C6E046BC1}" srcOrd="3" destOrd="0" parTransId="{555ABC04-F6C0-467D-AD7C-4B2D81DF056D}" sibTransId="{0CC476A2-B57C-408E-BCCE-5510600AF40F}"/>
    <dgm:cxn modelId="{716097F8-C78C-46DA-9E9E-239FBAA2E9BA}" type="presOf" srcId="{178869A4-2510-4D16-AB26-F0C548FBF954}" destId="{38636988-A2FB-44CF-A26C-E8436D931259}" srcOrd="0" destOrd="0" presId="urn:microsoft.com/office/officeart/2005/8/layout/chevron1"/>
    <dgm:cxn modelId="{49FACC6E-74C2-45B3-AE32-62C920BA34FC}" type="presParOf" srcId="{486AACAD-1FD3-40B2-803B-9E295C10A590}" destId="{727AA88F-DB45-47A6-89F4-D4B65569156E}" srcOrd="0" destOrd="0" presId="urn:microsoft.com/office/officeart/2005/8/layout/chevron1"/>
    <dgm:cxn modelId="{136E630B-8D17-4510-AD5C-C88DC4455E1B}" type="presParOf" srcId="{486AACAD-1FD3-40B2-803B-9E295C10A590}" destId="{AAEE2D79-7F35-46D6-8217-7B60CF3BE6A5}" srcOrd="1" destOrd="0" presId="urn:microsoft.com/office/officeart/2005/8/layout/chevron1"/>
    <dgm:cxn modelId="{5FC7F3F7-A43F-4BDF-AA0D-A3FDC61195F5}" type="presParOf" srcId="{486AACAD-1FD3-40B2-803B-9E295C10A590}" destId="{38636988-A2FB-44CF-A26C-E8436D931259}" srcOrd="2" destOrd="0" presId="urn:microsoft.com/office/officeart/2005/8/layout/chevron1"/>
    <dgm:cxn modelId="{7C2A9F64-BB84-4A19-B40D-52630A9DDB5F}" type="presParOf" srcId="{486AACAD-1FD3-40B2-803B-9E295C10A590}" destId="{EE3B3C6B-AEAA-4EC2-9C3E-6AD2518DCD0F}" srcOrd="3" destOrd="0" presId="urn:microsoft.com/office/officeart/2005/8/layout/chevron1"/>
    <dgm:cxn modelId="{2C1B4348-8C76-4C27-B1F1-6285C671FBA7}" type="presParOf" srcId="{486AACAD-1FD3-40B2-803B-9E295C10A590}" destId="{13036302-7EA9-426D-9BA7-BD8CF15FC2AF}" srcOrd="4" destOrd="0" presId="urn:microsoft.com/office/officeart/2005/8/layout/chevron1"/>
    <dgm:cxn modelId="{F2341285-7BA1-48EF-8A6B-9D18FD7A252B}" type="presParOf" srcId="{486AACAD-1FD3-40B2-803B-9E295C10A590}" destId="{43A9D12D-03BF-4203-8803-DD7077BE16EB}" srcOrd="5" destOrd="0" presId="urn:microsoft.com/office/officeart/2005/8/layout/chevron1"/>
    <dgm:cxn modelId="{8E76F9A3-0304-40D6-BCE4-DDCC37B6E328}" type="presParOf" srcId="{486AACAD-1FD3-40B2-803B-9E295C10A590}" destId="{0ECFDC09-3843-4F9B-8814-A239254ABA69}" srcOrd="6" destOrd="0" presId="urn:microsoft.com/office/officeart/2005/8/layout/chevron1"/>
    <dgm:cxn modelId="{90A79C29-06C8-45BA-8F68-D8D6815DFED1}" type="presParOf" srcId="{486AACAD-1FD3-40B2-803B-9E295C10A590}" destId="{E7282EE8-5083-48E4-A980-178DDEEC71A3}" srcOrd="7" destOrd="0" presId="urn:microsoft.com/office/officeart/2005/8/layout/chevron1"/>
    <dgm:cxn modelId="{6E0D9D0F-9DCC-4B90-98D3-E0C21FCDF70E}" type="presParOf" srcId="{486AACAD-1FD3-40B2-803B-9E295C10A590}" destId="{5EA3188D-8AC5-47A1-8402-E4774A47B52E}" srcOrd="8" destOrd="0" presId="urn:microsoft.com/office/officeart/2005/8/layout/chevron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EB9A42C-4116-44E5-8BBD-CE1B800DEFC6}" type="doc">
      <dgm:prSet loTypeId="urn:microsoft.com/office/officeart/2005/8/layout/hList1" loCatId="list" qsTypeId="urn:microsoft.com/office/officeart/2005/8/quickstyle/simple1" qsCatId="simple" csTypeId="urn:microsoft.com/office/officeart/2005/8/colors/accent1_2" csCatId="accent1" phldr="1"/>
      <dgm:spPr/>
      <dgm:t>
        <a:bodyPr/>
        <a:lstStyle/>
        <a:p>
          <a:endParaRPr lang="en-US"/>
        </a:p>
      </dgm:t>
    </dgm:pt>
    <dgm:pt modelId="{8909CE54-E008-4D3F-BC0A-713AD7944FF4}">
      <dgm:prSet phldrT="[Text]"/>
      <dgm:spPr>
        <a:solidFill>
          <a:srgbClr val="6B7C76"/>
        </a:solidFill>
        <a:ln>
          <a:solidFill>
            <a:srgbClr val="A4B5AF"/>
          </a:solidFill>
        </a:ln>
      </dgm:spPr>
      <dgm:t>
        <a:bodyPr/>
        <a:lstStyle/>
        <a:p>
          <a:pPr>
            <a:buNone/>
          </a:pPr>
          <a:r>
            <a:rPr lang="en-US" b="1"/>
            <a:t>0–49 = REACTIVE STAGE </a:t>
          </a:r>
        </a:p>
        <a:p>
          <a:pPr>
            <a:buNone/>
          </a:pPr>
          <a:r>
            <a:rPr lang="en-US" b="1"/>
            <a:t>(High Risk)</a:t>
          </a:r>
          <a:endParaRPr lang="en-US"/>
        </a:p>
      </dgm:t>
    </dgm:pt>
    <dgm:pt modelId="{0341B996-9402-424A-AA1F-BE6A493196EA}" type="parTrans" cxnId="{5F1DB655-3D80-4AC2-AA94-5943E3A65547}">
      <dgm:prSet/>
      <dgm:spPr/>
      <dgm:t>
        <a:bodyPr/>
        <a:lstStyle/>
        <a:p>
          <a:endParaRPr lang="en-US"/>
        </a:p>
      </dgm:t>
    </dgm:pt>
    <dgm:pt modelId="{97A0E093-AC3D-4A0F-AF88-3B31BB61DCAF}" type="sibTrans" cxnId="{5F1DB655-3D80-4AC2-AA94-5943E3A65547}">
      <dgm:prSet/>
      <dgm:spPr/>
      <dgm:t>
        <a:bodyPr/>
        <a:lstStyle/>
        <a:p>
          <a:endParaRPr lang="en-US"/>
        </a:p>
      </dgm:t>
    </dgm:pt>
    <dgm:pt modelId="{83951A44-B4A6-404D-8312-B50DF85E534B}">
      <dgm:prSet/>
      <dgm:spPr>
        <a:noFill/>
        <a:ln>
          <a:solidFill>
            <a:srgbClr val="A4B5AF">
              <a:alpha val="90000"/>
            </a:srgbClr>
          </a:solidFill>
        </a:ln>
      </dgm:spPr>
      <dgm:t>
        <a:bodyPr/>
        <a:lstStyle/>
        <a:p>
          <a:pPr>
            <a:buNone/>
          </a:pPr>
          <a:r>
            <a:rPr lang="en-US" b="1"/>
            <a:t>Recommendation:</a:t>
          </a:r>
          <a:br>
            <a:rPr lang="en-US"/>
          </a:br>
          <a:r>
            <a:rPr lang="en-US"/>
            <a:t>Immediate organizational design support is recommended.</a:t>
          </a:r>
          <a:br>
            <a:rPr lang="en-US"/>
          </a:br>
          <a:endParaRPr lang="en-US"/>
        </a:p>
      </dgm:t>
    </dgm:pt>
    <dgm:pt modelId="{A859484B-B6C0-4B99-B99D-8550391C59D0}" type="parTrans" cxnId="{F29D3CE5-8137-4111-81D5-473CAC04BD49}">
      <dgm:prSet/>
      <dgm:spPr/>
      <dgm:t>
        <a:bodyPr/>
        <a:lstStyle/>
        <a:p>
          <a:endParaRPr lang="en-US"/>
        </a:p>
      </dgm:t>
    </dgm:pt>
    <dgm:pt modelId="{8A733787-7C12-4F0E-809C-4045E4AB221D}" type="sibTrans" cxnId="{F29D3CE5-8137-4111-81D5-473CAC04BD49}">
      <dgm:prSet/>
      <dgm:spPr/>
      <dgm:t>
        <a:bodyPr/>
        <a:lstStyle/>
        <a:p>
          <a:endParaRPr lang="en-US"/>
        </a:p>
      </dgm:t>
    </dgm:pt>
    <dgm:pt modelId="{DBD81DD5-70F7-4A1B-9974-6B22EB10DDA8}">
      <dgm:prSet/>
      <dgm:spPr>
        <a:noFill/>
        <a:ln>
          <a:solidFill>
            <a:srgbClr val="A4B5AF">
              <a:alpha val="90000"/>
            </a:srgbClr>
          </a:solidFill>
        </a:ln>
      </dgm:spPr>
      <dgm:t>
        <a:bodyPr/>
        <a:lstStyle/>
        <a:p>
          <a:pPr>
            <a:buSzPts val="1000"/>
            <a:buFont typeface="Symbol" panose="05050102010706020507" pitchFamily="18" charset="2"/>
            <a:buChar char=""/>
          </a:pPr>
          <a:r>
            <a:rPr lang="en-US"/>
            <a:t>Leadership alignment</a:t>
          </a:r>
        </a:p>
      </dgm:t>
    </dgm:pt>
    <dgm:pt modelId="{A446E6E5-BE00-4439-849F-11C898B0F720}" type="parTrans" cxnId="{C26EC492-ADA8-41EE-BFE4-6899A66C92EF}">
      <dgm:prSet/>
      <dgm:spPr/>
      <dgm:t>
        <a:bodyPr/>
        <a:lstStyle/>
        <a:p>
          <a:endParaRPr lang="en-US"/>
        </a:p>
      </dgm:t>
    </dgm:pt>
    <dgm:pt modelId="{13973E46-BF9B-434C-8F4A-6ABBF2051F0D}" type="sibTrans" cxnId="{C26EC492-ADA8-41EE-BFE4-6899A66C92EF}">
      <dgm:prSet/>
      <dgm:spPr/>
      <dgm:t>
        <a:bodyPr/>
        <a:lstStyle/>
        <a:p>
          <a:endParaRPr lang="en-US"/>
        </a:p>
      </dgm:t>
    </dgm:pt>
    <dgm:pt modelId="{8C80DBAB-6F18-46C5-A993-5B3D31F832A6}">
      <dgm:prSet/>
      <dgm:spPr>
        <a:noFill/>
        <a:ln>
          <a:solidFill>
            <a:srgbClr val="A4B5AF">
              <a:alpha val="90000"/>
            </a:srgbClr>
          </a:solidFill>
        </a:ln>
      </dgm:spPr>
      <dgm:t>
        <a:bodyPr/>
        <a:lstStyle/>
        <a:p>
          <a:pPr>
            <a:buSzPts val="1000"/>
            <a:buFont typeface="Symbol" panose="05050102010706020507" pitchFamily="18" charset="2"/>
            <a:buChar char=""/>
          </a:pPr>
          <a:r>
            <a:rPr lang="en-US"/>
            <a:t>Job descriptions &amp; org chart</a:t>
          </a:r>
        </a:p>
      </dgm:t>
    </dgm:pt>
    <dgm:pt modelId="{AD6861F4-D256-459F-A565-763513090393}" type="parTrans" cxnId="{93EB7E77-9627-4B2E-9410-4D7B40DA9E61}">
      <dgm:prSet/>
      <dgm:spPr/>
      <dgm:t>
        <a:bodyPr/>
        <a:lstStyle/>
        <a:p>
          <a:endParaRPr lang="en-US"/>
        </a:p>
      </dgm:t>
    </dgm:pt>
    <dgm:pt modelId="{B372C412-31FB-4C89-AD96-6495696CE55B}" type="sibTrans" cxnId="{93EB7E77-9627-4B2E-9410-4D7B40DA9E61}">
      <dgm:prSet/>
      <dgm:spPr/>
      <dgm:t>
        <a:bodyPr/>
        <a:lstStyle/>
        <a:p>
          <a:endParaRPr lang="en-US"/>
        </a:p>
      </dgm:t>
    </dgm:pt>
    <dgm:pt modelId="{DA02859C-0F12-4D10-B472-6150C2BD7DAD}">
      <dgm:prSet/>
      <dgm:spPr>
        <a:noFill/>
        <a:ln>
          <a:solidFill>
            <a:srgbClr val="A4B5AF">
              <a:alpha val="90000"/>
            </a:srgbClr>
          </a:solidFill>
        </a:ln>
      </dgm:spPr>
      <dgm:t>
        <a:bodyPr/>
        <a:lstStyle/>
        <a:p>
          <a:pPr>
            <a:buSzPts val="1000"/>
            <a:buFont typeface="Symbol" panose="05050102010706020507" pitchFamily="18" charset="2"/>
            <a:buChar char=""/>
          </a:pPr>
          <a:r>
            <a:rPr lang="en-US"/>
            <a:t>Process documentation</a:t>
          </a:r>
        </a:p>
      </dgm:t>
    </dgm:pt>
    <dgm:pt modelId="{F3DF3CE1-69DD-43CE-80AE-E3C634C96F68}" type="parTrans" cxnId="{0D52A2F6-2FB7-45A6-A322-9AFB1A316769}">
      <dgm:prSet/>
      <dgm:spPr/>
      <dgm:t>
        <a:bodyPr/>
        <a:lstStyle/>
        <a:p>
          <a:endParaRPr lang="en-US"/>
        </a:p>
      </dgm:t>
    </dgm:pt>
    <dgm:pt modelId="{087D60D5-F193-43EC-8F1A-40D9ECA2DEC2}" type="sibTrans" cxnId="{0D52A2F6-2FB7-45A6-A322-9AFB1A316769}">
      <dgm:prSet/>
      <dgm:spPr/>
      <dgm:t>
        <a:bodyPr/>
        <a:lstStyle/>
        <a:p>
          <a:endParaRPr lang="en-US"/>
        </a:p>
      </dgm:t>
    </dgm:pt>
    <dgm:pt modelId="{CFAEC5BE-B7CE-42CE-A208-59A308824AC0}">
      <dgm:prSet/>
      <dgm:spPr>
        <a:noFill/>
        <a:ln>
          <a:solidFill>
            <a:srgbClr val="A4B5AF">
              <a:alpha val="90000"/>
            </a:srgbClr>
          </a:solidFill>
        </a:ln>
      </dgm:spPr>
      <dgm:t>
        <a:bodyPr/>
        <a:lstStyle/>
        <a:p>
          <a:pPr>
            <a:buSzPts val="1000"/>
            <a:buFont typeface="Symbol" panose="05050102010706020507" pitchFamily="18" charset="2"/>
            <a:buChar char=""/>
          </a:pPr>
          <a:r>
            <a:rPr lang="en-US"/>
            <a:t>Weekly/monthly operating rhythms</a:t>
          </a:r>
        </a:p>
      </dgm:t>
    </dgm:pt>
    <dgm:pt modelId="{6780F865-6D71-494A-863F-DE69F6FBFF40}" type="parTrans" cxnId="{58651191-56DD-4A36-B3B6-B627F6341279}">
      <dgm:prSet/>
      <dgm:spPr/>
      <dgm:t>
        <a:bodyPr/>
        <a:lstStyle/>
        <a:p>
          <a:endParaRPr lang="en-US"/>
        </a:p>
      </dgm:t>
    </dgm:pt>
    <dgm:pt modelId="{7370A8AC-846D-4FDD-9243-D79B22263D85}" type="sibTrans" cxnId="{58651191-56DD-4A36-B3B6-B627F6341279}">
      <dgm:prSet/>
      <dgm:spPr/>
      <dgm:t>
        <a:bodyPr/>
        <a:lstStyle/>
        <a:p>
          <a:endParaRPr lang="en-US"/>
        </a:p>
      </dgm:t>
    </dgm:pt>
    <dgm:pt modelId="{1469B83A-2A1B-4DBB-A298-E481D5B39C6B}">
      <dgm:prSet/>
      <dgm:spPr>
        <a:noFill/>
        <a:ln>
          <a:solidFill>
            <a:srgbClr val="A4B5AF">
              <a:alpha val="90000"/>
            </a:srgbClr>
          </a:solidFill>
        </a:ln>
      </dgm:spPr>
      <dgm:t>
        <a:bodyPr/>
        <a:lstStyle/>
        <a:p>
          <a:pPr>
            <a:buSzPts val="1000"/>
            <a:buFont typeface="Symbol" panose="05050102010706020507" pitchFamily="18" charset="2"/>
            <a:buChar char=""/>
          </a:pPr>
          <a:r>
            <a:rPr lang="en-US"/>
            <a:t>Clear accountability structures</a:t>
          </a:r>
        </a:p>
      </dgm:t>
    </dgm:pt>
    <dgm:pt modelId="{7DC51F1C-310A-403E-8966-2FE1F681099D}" type="parTrans" cxnId="{863030C5-9C61-4060-B89F-AC125CBB6B80}">
      <dgm:prSet/>
      <dgm:spPr/>
      <dgm:t>
        <a:bodyPr/>
        <a:lstStyle/>
        <a:p>
          <a:endParaRPr lang="en-US"/>
        </a:p>
      </dgm:t>
    </dgm:pt>
    <dgm:pt modelId="{2E7EEE3B-15C5-408E-81FA-EBBF90DC1B58}" type="sibTrans" cxnId="{863030C5-9C61-4060-B89F-AC125CBB6B80}">
      <dgm:prSet/>
      <dgm:spPr/>
      <dgm:t>
        <a:bodyPr/>
        <a:lstStyle/>
        <a:p>
          <a:endParaRPr lang="en-US"/>
        </a:p>
      </dgm:t>
    </dgm:pt>
    <dgm:pt modelId="{D151378D-2936-45BB-8BE6-D9FCC2D89554}">
      <dgm:prSet/>
      <dgm:spPr>
        <a:solidFill>
          <a:srgbClr val="6B7C76"/>
        </a:solidFill>
        <a:ln>
          <a:solidFill>
            <a:srgbClr val="A4B5AF"/>
          </a:solidFill>
        </a:ln>
      </dgm:spPr>
      <dgm:t>
        <a:bodyPr/>
        <a:lstStyle/>
        <a:p>
          <a:pPr>
            <a:buNone/>
          </a:pPr>
          <a:r>
            <a:rPr lang="en-US" b="1"/>
            <a:t>50–79 = TRANSITION STAGE </a:t>
          </a:r>
        </a:p>
        <a:p>
          <a:pPr>
            <a:buNone/>
          </a:pPr>
          <a:r>
            <a:rPr lang="en-US" b="1"/>
            <a:t>(Needs Strengthening)</a:t>
          </a:r>
          <a:endParaRPr lang="en-US"/>
        </a:p>
      </dgm:t>
    </dgm:pt>
    <dgm:pt modelId="{9A0AAE97-E7AF-4986-BD3D-F117069EA51E}" type="parTrans" cxnId="{CC38808C-BA1C-49FE-B421-3C437568AB33}">
      <dgm:prSet/>
      <dgm:spPr/>
      <dgm:t>
        <a:bodyPr/>
        <a:lstStyle/>
        <a:p>
          <a:endParaRPr lang="en-US"/>
        </a:p>
      </dgm:t>
    </dgm:pt>
    <dgm:pt modelId="{835B2C06-32F0-40E6-81B0-88019B67BB55}" type="sibTrans" cxnId="{CC38808C-BA1C-49FE-B421-3C437568AB33}">
      <dgm:prSet/>
      <dgm:spPr/>
      <dgm:t>
        <a:bodyPr/>
        <a:lstStyle/>
        <a:p>
          <a:endParaRPr lang="en-US"/>
        </a:p>
      </dgm:t>
    </dgm:pt>
    <dgm:pt modelId="{6E247F82-5A98-4551-A319-37E9EA9B700F}">
      <dgm:prSet/>
      <dgm:spPr>
        <a:noFill/>
        <a:ln>
          <a:solidFill>
            <a:srgbClr val="A4B5AF">
              <a:alpha val="90000"/>
            </a:srgbClr>
          </a:solidFill>
        </a:ln>
      </dgm:spPr>
      <dgm:t>
        <a:bodyPr/>
        <a:lstStyle/>
        <a:p>
          <a:pPr>
            <a:buNone/>
          </a:pPr>
          <a:r>
            <a:rPr lang="en-US" b="1"/>
            <a:t>Recommendation:</a:t>
          </a:r>
          <a:br>
            <a:rPr lang="en-US"/>
          </a:br>
          <a:r>
            <a:rPr lang="en-US"/>
            <a:t>Prioritize quarterly improvement projects.</a:t>
          </a:r>
          <a:br>
            <a:rPr lang="en-US"/>
          </a:br>
          <a:endParaRPr lang="en-US"/>
        </a:p>
      </dgm:t>
    </dgm:pt>
    <dgm:pt modelId="{5A115FCB-DDED-4B87-9804-FA0756B4E783}" type="parTrans" cxnId="{1F380195-F37C-44EB-AB69-3083E167AF5D}">
      <dgm:prSet/>
      <dgm:spPr/>
      <dgm:t>
        <a:bodyPr/>
        <a:lstStyle/>
        <a:p>
          <a:endParaRPr lang="en-US"/>
        </a:p>
      </dgm:t>
    </dgm:pt>
    <dgm:pt modelId="{C49A2AA7-AFE5-4955-BA52-BE43CED4F0D1}" type="sibTrans" cxnId="{1F380195-F37C-44EB-AB69-3083E167AF5D}">
      <dgm:prSet/>
      <dgm:spPr/>
      <dgm:t>
        <a:bodyPr/>
        <a:lstStyle/>
        <a:p>
          <a:endParaRPr lang="en-US"/>
        </a:p>
      </dgm:t>
    </dgm:pt>
    <dgm:pt modelId="{20C0F816-2E52-4A21-B9C2-21B2D93B7FCC}">
      <dgm:prSet/>
      <dgm:spPr>
        <a:noFill/>
        <a:ln>
          <a:solidFill>
            <a:srgbClr val="A4B5AF">
              <a:alpha val="90000"/>
            </a:srgbClr>
          </a:solidFill>
        </a:ln>
      </dgm:spPr>
      <dgm:t>
        <a:bodyPr/>
        <a:lstStyle/>
        <a:p>
          <a:pPr>
            <a:buSzPts val="1000"/>
            <a:buFont typeface="Symbol" panose="05050102010706020507" pitchFamily="18" charset="2"/>
            <a:buChar char=""/>
          </a:pPr>
          <a:r>
            <a:rPr lang="en-US"/>
            <a:t>KPI development</a:t>
          </a:r>
        </a:p>
      </dgm:t>
    </dgm:pt>
    <dgm:pt modelId="{F3763E11-2816-436E-8D12-4EBB1CA08F4C}" type="parTrans" cxnId="{2AC3B616-87EB-455F-BB90-71D8CF7B6C9E}">
      <dgm:prSet/>
      <dgm:spPr/>
      <dgm:t>
        <a:bodyPr/>
        <a:lstStyle/>
        <a:p>
          <a:endParaRPr lang="en-US"/>
        </a:p>
      </dgm:t>
    </dgm:pt>
    <dgm:pt modelId="{CC65981B-A32E-43AD-B1B1-FDFE9F86C481}" type="sibTrans" cxnId="{2AC3B616-87EB-455F-BB90-71D8CF7B6C9E}">
      <dgm:prSet/>
      <dgm:spPr/>
      <dgm:t>
        <a:bodyPr/>
        <a:lstStyle/>
        <a:p>
          <a:endParaRPr lang="en-US"/>
        </a:p>
      </dgm:t>
    </dgm:pt>
    <dgm:pt modelId="{53A4B740-5D83-4871-9C7D-281457DE31D7}">
      <dgm:prSet/>
      <dgm:spPr>
        <a:noFill/>
        <a:ln>
          <a:solidFill>
            <a:srgbClr val="A4B5AF">
              <a:alpha val="90000"/>
            </a:srgbClr>
          </a:solidFill>
        </a:ln>
      </dgm:spPr>
      <dgm:t>
        <a:bodyPr/>
        <a:lstStyle/>
        <a:p>
          <a:pPr>
            <a:buSzPts val="1000"/>
            <a:buFont typeface="Symbol" panose="05050102010706020507" pitchFamily="18" charset="2"/>
            <a:buChar char=""/>
          </a:pPr>
          <a:r>
            <a:rPr lang="en-US"/>
            <a:t>SOP refinement</a:t>
          </a:r>
        </a:p>
      </dgm:t>
    </dgm:pt>
    <dgm:pt modelId="{A7066932-8AF8-4CB5-8A8E-713F88308098}" type="parTrans" cxnId="{268FF9C2-8C4E-4A47-93D4-1CCF1C0F4562}">
      <dgm:prSet/>
      <dgm:spPr/>
      <dgm:t>
        <a:bodyPr/>
        <a:lstStyle/>
        <a:p>
          <a:endParaRPr lang="en-US"/>
        </a:p>
      </dgm:t>
    </dgm:pt>
    <dgm:pt modelId="{CFB6EA35-B004-42A9-A0A8-4DF482558588}" type="sibTrans" cxnId="{268FF9C2-8C4E-4A47-93D4-1CCF1C0F4562}">
      <dgm:prSet/>
      <dgm:spPr/>
      <dgm:t>
        <a:bodyPr/>
        <a:lstStyle/>
        <a:p>
          <a:endParaRPr lang="en-US"/>
        </a:p>
      </dgm:t>
    </dgm:pt>
    <dgm:pt modelId="{9C210612-1ACF-4F44-BE92-3339E03DFB1C}">
      <dgm:prSet/>
      <dgm:spPr>
        <a:noFill/>
        <a:ln>
          <a:solidFill>
            <a:srgbClr val="A4B5AF">
              <a:alpha val="90000"/>
            </a:srgbClr>
          </a:solidFill>
        </a:ln>
      </dgm:spPr>
      <dgm:t>
        <a:bodyPr/>
        <a:lstStyle/>
        <a:p>
          <a:pPr>
            <a:buSzPts val="1000"/>
            <a:buFont typeface="Symbol" panose="05050102010706020507" pitchFamily="18" charset="2"/>
            <a:buChar char=""/>
          </a:pPr>
          <a:r>
            <a:rPr lang="en-US"/>
            <a:t>Communication standards</a:t>
          </a:r>
        </a:p>
      </dgm:t>
    </dgm:pt>
    <dgm:pt modelId="{2E391B1B-42FF-481F-8EBE-1B84E982CE1B}" type="parTrans" cxnId="{5001C0A9-69C3-410B-BA7D-C8A5DB5AA9D1}">
      <dgm:prSet/>
      <dgm:spPr/>
      <dgm:t>
        <a:bodyPr/>
        <a:lstStyle/>
        <a:p>
          <a:endParaRPr lang="en-US"/>
        </a:p>
      </dgm:t>
    </dgm:pt>
    <dgm:pt modelId="{BAEF4294-7060-4417-B3D1-566299969678}" type="sibTrans" cxnId="{5001C0A9-69C3-410B-BA7D-C8A5DB5AA9D1}">
      <dgm:prSet/>
      <dgm:spPr/>
      <dgm:t>
        <a:bodyPr/>
        <a:lstStyle/>
        <a:p>
          <a:endParaRPr lang="en-US"/>
        </a:p>
      </dgm:t>
    </dgm:pt>
    <dgm:pt modelId="{478A5866-0802-431C-A477-C66A1B5322F2}">
      <dgm:prSet/>
      <dgm:spPr>
        <a:noFill/>
        <a:ln>
          <a:solidFill>
            <a:srgbClr val="A4B5AF">
              <a:alpha val="90000"/>
            </a:srgbClr>
          </a:solidFill>
        </a:ln>
      </dgm:spPr>
      <dgm:t>
        <a:bodyPr/>
        <a:lstStyle/>
        <a:p>
          <a:pPr>
            <a:buSzPts val="1000"/>
            <a:buFont typeface="Symbol" panose="05050102010706020507" pitchFamily="18" charset="2"/>
            <a:buChar char=""/>
          </a:pPr>
          <a:r>
            <a:rPr lang="en-US"/>
            <a:t>Cross-department handoffs</a:t>
          </a:r>
        </a:p>
      </dgm:t>
    </dgm:pt>
    <dgm:pt modelId="{025A1A29-9D38-4771-8E9D-725FDD893315}" type="parTrans" cxnId="{07235A6A-D782-441F-A937-3698FC3A51D3}">
      <dgm:prSet/>
      <dgm:spPr/>
      <dgm:t>
        <a:bodyPr/>
        <a:lstStyle/>
        <a:p>
          <a:endParaRPr lang="en-US"/>
        </a:p>
      </dgm:t>
    </dgm:pt>
    <dgm:pt modelId="{9EF9E2DF-D6C0-4F0B-B00D-62F757801F33}" type="sibTrans" cxnId="{07235A6A-D782-441F-A937-3698FC3A51D3}">
      <dgm:prSet/>
      <dgm:spPr/>
      <dgm:t>
        <a:bodyPr/>
        <a:lstStyle/>
        <a:p>
          <a:endParaRPr lang="en-US"/>
        </a:p>
      </dgm:t>
    </dgm:pt>
    <dgm:pt modelId="{D848834A-7603-4305-9844-44C522F9B306}">
      <dgm:prSet/>
      <dgm:spPr>
        <a:noFill/>
        <a:ln>
          <a:solidFill>
            <a:srgbClr val="A4B5AF">
              <a:alpha val="90000"/>
            </a:srgbClr>
          </a:solidFill>
        </a:ln>
      </dgm:spPr>
      <dgm:t>
        <a:bodyPr/>
        <a:lstStyle/>
        <a:p>
          <a:pPr>
            <a:buSzPts val="1000"/>
            <a:buFont typeface="Symbol" panose="05050102010706020507" pitchFamily="18" charset="2"/>
            <a:buChar char=""/>
          </a:pPr>
          <a:r>
            <a:rPr lang="en-US"/>
            <a:t>Leadership meeting cadence</a:t>
          </a:r>
        </a:p>
      </dgm:t>
    </dgm:pt>
    <dgm:pt modelId="{3293C850-2146-4E82-BAF0-FF179ACD78F7}" type="parTrans" cxnId="{81F3E3DE-F24E-447F-B6E6-4C6E85E6A36D}">
      <dgm:prSet/>
      <dgm:spPr/>
      <dgm:t>
        <a:bodyPr/>
        <a:lstStyle/>
        <a:p>
          <a:endParaRPr lang="en-US"/>
        </a:p>
      </dgm:t>
    </dgm:pt>
    <dgm:pt modelId="{31082A61-0C9E-4C03-8B1B-200411404618}" type="sibTrans" cxnId="{81F3E3DE-F24E-447F-B6E6-4C6E85E6A36D}">
      <dgm:prSet/>
      <dgm:spPr/>
      <dgm:t>
        <a:bodyPr/>
        <a:lstStyle/>
        <a:p>
          <a:endParaRPr lang="en-US"/>
        </a:p>
      </dgm:t>
    </dgm:pt>
    <dgm:pt modelId="{B167BC8D-021E-4EF8-A5D3-AAD88086DAF8}">
      <dgm:prSet/>
      <dgm:spPr>
        <a:solidFill>
          <a:srgbClr val="6B7C76"/>
        </a:solidFill>
        <a:ln>
          <a:solidFill>
            <a:srgbClr val="A4B5AF"/>
          </a:solidFill>
        </a:ln>
      </dgm:spPr>
      <dgm:t>
        <a:bodyPr/>
        <a:lstStyle/>
        <a:p>
          <a:pPr>
            <a:buNone/>
          </a:pPr>
          <a:r>
            <a:rPr lang="en-US" b="1"/>
            <a:t>80–100 = PROACTIVE &amp; STABLE </a:t>
          </a:r>
        </a:p>
        <a:p>
          <a:pPr>
            <a:buNone/>
          </a:pPr>
          <a:r>
            <a:rPr lang="en-US" b="1"/>
            <a:t>(Optimize &amp; Maintain)</a:t>
          </a:r>
          <a:endParaRPr lang="en-US"/>
        </a:p>
      </dgm:t>
    </dgm:pt>
    <dgm:pt modelId="{0FDED733-5843-4FC8-B352-E2AC87B1C0FD}" type="parTrans" cxnId="{582276EC-920E-455F-82A4-0FB0F2825F2C}">
      <dgm:prSet/>
      <dgm:spPr/>
      <dgm:t>
        <a:bodyPr/>
        <a:lstStyle/>
        <a:p>
          <a:endParaRPr lang="en-US"/>
        </a:p>
      </dgm:t>
    </dgm:pt>
    <dgm:pt modelId="{35536C50-3393-4597-8ED9-E5140E93256A}" type="sibTrans" cxnId="{582276EC-920E-455F-82A4-0FB0F2825F2C}">
      <dgm:prSet/>
      <dgm:spPr/>
      <dgm:t>
        <a:bodyPr/>
        <a:lstStyle/>
        <a:p>
          <a:endParaRPr lang="en-US"/>
        </a:p>
      </dgm:t>
    </dgm:pt>
    <dgm:pt modelId="{4183C78B-A8FF-4D06-9288-00B8E93E7847}">
      <dgm:prSet/>
      <dgm:spPr>
        <a:noFill/>
        <a:ln>
          <a:solidFill>
            <a:srgbClr val="A4B5AF">
              <a:alpha val="90000"/>
            </a:srgbClr>
          </a:solidFill>
        </a:ln>
      </dgm:spPr>
      <dgm:t>
        <a:bodyPr/>
        <a:lstStyle/>
        <a:p>
          <a:pPr>
            <a:buNone/>
          </a:pPr>
          <a:r>
            <a:rPr lang="en-US" b="1"/>
            <a:t>Recommendation:</a:t>
          </a:r>
          <a:br>
            <a:rPr lang="en-US"/>
          </a:br>
          <a:r>
            <a:rPr lang="en-US"/>
            <a:t>Focus on optimization and strategic planning.</a:t>
          </a:r>
          <a:br>
            <a:rPr lang="en-US"/>
          </a:br>
          <a:endParaRPr lang="en-US"/>
        </a:p>
      </dgm:t>
    </dgm:pt>
    <dgm:pt modelId="{5A2AB147-88AD-45DD-8F1B-C74A5DC58828}" type="parTrans" cxnId="{9E9CCD60-877A-488B-A9B9-AB0BFB5A406F}">
      <dgm:prSet/>
      <dgm:spPr/>
      <dgm:t>
        <a:bodyPr/>
        <a:lstStyle/>
        <a:p>
          <a:endParaRPr lang="en-US"/>
        </a:p>
      </dgm:t>
    </dgm:pt>
    <dgm:pt modelId="{710D7469-5F8D-4360-A486-4AB526A223F7}" type="sibTrans" cxnId="{9E9CCD60-877A-488B-A9B9-AB0BFB5A406F}">
      <dgm:prSet/>
      <dgm:spPr/>
      <dgm:t>
        <a:bodyPr/>
        <a:lstStyle/>
        <a:p>
          <a:endParaRPr lang="en-US"/>
        </a:p>
      </dgm:t>
    </dgm:pt>
    <dgm:pt modelId="{AF495D95-D21C-45A1-9AC1-7F0A600D1CCA}">
      <dgm:prSet/>
      <dgm:spPr>
        <a:noFill/>
        <a:ln>
          <a:solidFill>
            <a:srgbClr val="A4B5AF">
              <a:alpha val="90000"/>
            </a:srgbClr>
          </a:solidFill>
        </a:ln>
      </dgm:spPr>
      <dgm:t>
        <a:bodyPr/>
        <a:lstStyle/>
        <a:p>
          <a:pPr>
            <a:buSzPts val="1000"/>
            <a:buFont typeface="Symbol" panose="05050102010706020507" pitchFamily="18" charset="2"/>
            <a:buChar char=""/>
          </a:pPr>
          <a:r>
            <a:rPr lang="en-US"/>
            <a:t>Annual and quarterly planning</a:t>
          </a:r>
        </a:p>
      </dgm:t>
    </dgm:pt>
    <dgm:pt modelId="{D476D370-1DE7-456B-B05C-016035AD036C}" type="parTrans" cxnId="{2CB41DA0-BA36-4F65-82C5-99B93FCFA8DF}">
      <dgm:prSet/>
      <dgm:spPr/>
      <dgm:t>
        <a:bodyPr/>
        <a:lstStyle/>
        <a:p>
          <a:endParaRPr lang="en-US"/>
        </a:p>
      </dgm:t>
    </dgm:pt>
    <dgm:pt modelId="{43085FB6-1BFD-493E-8F2C-97F89316C0BC}" type="sibTrans" cxnId="{2CB41DA0-BA36-4F65-82C5-99B93FCFA8DF}">
      <dgm:prSet/>
      <dgm:spPr/>
      <dgm:t>
        <a:bodyPr/>
        <a:lstStyle/>
        <a:p>
          <a:endParaRPr lang="en-US"/>
        </a:p>
      </dgm:t>
    </dgm:pt>
    <dgm:pt modelId="{C27188AF-689F-4349-A76C-6805AF5AF2F9}">
      <dgm:prSet/>
      <dgm:spPr>
        <a:noFill/>
        <a:ln>
          <a:solidFill>
            <a:srgbClr val="A4B5AF">
              <a:alpha val="90000"/>
            </a:srgbClr>
          </a:solidFill>
        </a:ln>
      </dgm:spPr>
      <dgm:t>
        <a:bodyPr/>
        <a:lstStyle/>
        <a:p>
          <a:pPr>
            <a:buSzPts val="1000"/>
            <a:buFont typeface="Symbol" panose="05050102010706020507" pitchFamily="18" charset="2"/>
            <a:buChar char=""/>
          </a:pPr>
          <a:r>
            <a:rPr lang="en-US"/>
            <a:t>Succession planning</a:t>
          </a:r>
        </a:p>
      </dgm:t>
    </dgm:pt>
    <dgm:pt modelId="{3B4C0E8F-72F8-4507-B709-CF8478AA72F6}" type="parTrans" cxnId="{58D85E14-2DA9-43E2-A111-5174EADAA5EE}">
      <dgm:prSet/>
      <dgm:spPr/>
      <dgm:t>
        <a:bodyPr/>
        <a:lstStyle/>
        <a:p>
          <a:endParaRPr lang="en-US"/>
        </a:p>
      </dgm:t>
    </dgm:pt>
    <dgm:pt modelId="{837AE086-5593-42E1-95B5-81759FA3BDB6}" type="sibTrans" cxnId="{58D85E14-2DA9-43E2-A111-5174EADAA5EE}">
      <dgm:prSet/>
      <dgm:spPr/>
      <dgm:t>
        <a:bodyPr/>
        <a:lstStyle/>
        <a:p>
          <a:endParaRPr lang="en-US"/>
        </a:p>
      </dgm:t>
    </dgm:pt>
    <dgm:pt modelId="{D1F48AC1-D2B8-4E52-81C5-1355AED9A8AE}">
      <dgm:prSet/>
      <dgm:spPr>
        <a:noFill/>
        <a:ln>
          <a:solidFill>
            <a:srgbClr val="A4B5AF">
              <a:alpha val="90000"/>
            </a:srgbClr>
          </a:solidFill>
        </a:ln>
      </dgm:spPr>
      <dgm:t>
        <a:bodyPr/>
        <a:lstStyle/>
        <a:p>
          <a:pPr>
            <a:buSzPts val="1000"/>
            <a:buFont typeface="Symbol" panose="05050102010706020507" pitchFamily="18" charset="2"/>
            <a:buChar char=""/>
          </a:pPr>
          <a:r>
            <a:rPr lang="en-US"/>
            <a:t>Performance systems</a:t>
          </a:r>
        </a:p>
      </dgm:t>
    </dgm:pt>
    <dgm:pt modelId="{D462E929-1C0E-49FB-9434-FD517EE1C0F2}" type="parTrans" cxnId="{982B0251-97B5-4C1E-87BE-B6B6B8AF6C6F}">
      <dgm:prSet/>
      <dgm:spPr/>
      <dgm:t>
        <a:bodyPr/>
        <a:lstStyle/>
        <a:p>
          <a:endParaRPr lang="en-US"/>
        </a:p>
      </dgm:t>
    </dgm:pt>
    <dgm:pt modelId="{0440C34D-2CB4-4BB8-A147-6D0F26A16BB6}" type="sibTrans" cxnId="{982B0251-97B5-4C1E-87BE-B6B6B8AF6C6F}">
      <dgm:prSet/>
      <dgm:spPr/>
      <dgm:t>
        <a:bodyPr/>
        <a:lstStyle/>
        <a:p>
          <a:endParaRPr lang="en-US"/>
        </a:p>
      </dgm:t>
    </dgm:pt>
    <dgm:pt modelId="{0C59D44E-7A36-4526-9336-116ADFEA7C13}">
      <dgm:prSet/>
      <dgm:spPr>
        <a:noFill/>
        <a:ln>
          <a:solidFill>
            <a:srgbClr val="A4B5AF">
              <a:alpha val="90000"/>
            </a:srgbClr>
          </a:solidFill>
        </a:ln>
      </dgm:spPr>
      <dgm:t>
        <a:bodyPr/>
        <a:lstStyle/>
        <a:p>
          <a:pPr>
            <a:buSzPts val="1000"/>
            <a:buFont typeface="Symbol" panose="05050102010706020507" pitchFamily="18" charset="2"/>
            <a:buChar char=""/>
          </a:pPr>
          <a:r>
            <a:rPr lang="en-US"/>
            <a:t>Scaling readiness projects</a:t>
          </a:r>
        </a:p>
      </dgm:t>
    </dgm:pt>
    <dgm:pt modelId="{EB334969-D557-4C9A-AE77-CB305AA72573}" type="parTrans" cxnId="{B9345927-EEED-44E2-A54B-BDF18D48A13C}">
      <dgm:prSet/>
      <dgm:spPr/>
      <dgm:t>
        <a:bodyPr/>
        <a:lstStyle/>
        <a:p>
          <a:endParaRPr lang="en-US"/>
        </a:p>
      </dgm:t>
    </dgm:pt>
    <dgm:pt modelId="{41E517FB-4B4D-49B2-AE0A-AE79482B0AE9}" type="sibTrans" cxnId="{B9345927-EEED-44E2-A54B-BDF18D48A13C}">
      <dgm:prSet/>
      <dgm:spPr/>
      <dgm:t>
        <a:bodyPr/>
        <a:lstStyle/>
        <a:p>
          <a:endParaRPr lang="en-US"/>
        </a:p>
      </dgm:t>
    </dgm:pt>
    <dgm:pt modelId="{D8E2DC3C-D7FE-4872-B0FB-23E656B846E2}">
      <dgm:prSet/>
      <dgm:spPr>
        <a:noFill/>
        <a:ln>
          <a:solidFill>
            <a:srgbClr val="A4B5AF">
              <a:alpha val="90000"/>
            </a:srgbClr>
          </a:solidFill>
        </a:ln>
      </dgm:spPr>
      <dgm:t>
        <a:bodyPr/>
        <a:lstStyle/>
        <a:p>
          <a:pPr>
            <a:buNone/>
          </a:pPr>
          <a:r>
            <a:rPr lang="en-US"/>
            <a:t>Focus on:</a:t>
          </a:r>
        </a:p>
      </dgm:t>
    </dgm:pt>
    <dgm:pt modelId="{A06ACEDF-769A-44F5-A008-0C326B4510FC}" type="parTrans" cxnId="{1E9B35E4-DCAD-4574-9529-42603E419D2A}">
      <dgm:prSet/>
      <dgm:spPr/>
      <dgm:t>
        <a:bodyPr/>
        <a:lstStyle/>
        <a:p>
          <a:endParaRPr lang="en-US"/>
        </a:p>
      </dgm:t>
    </dgm:pt>
    <dgm:pt modelId="{2857ABC0-F4F5-403F-967B-A1C403B9A993}" type="sibTrans" cxnId="{1E9B35E4-DCAD-4574-9529-42603E419D2A}">
      <dgm:prSet/>
      <dgm:spPr/>
      <dgm:t>
        <a:bodyPr/>
        <a:lstStyle/>
        <a:p>
          <a:endParaRPr lang="en-US"/>
        </a:p>
      </dgm:t>
    </dgm:pt>
    <dgm:pt modelId="{2A05EE89-6D7C-45BC-BD22-9F787FEBFB85}">
      <dgm:prSet/>
      <dgm:spPr>
        <a:noFill/>
        <a:ln>
          <a:solidFill>
            <a:srgbClr val="A4B5AF">
              <a:alpha val="90000"/>
            </a:srgbClr>
          </a:solidFill>
        </a:ln>
      </dgm:spPr>
      <dgm:t>
        <a:bodyPr/>
        <a:lstStyle/>
        <a:p>
          <a:pPr>
            <a:buNone/>
          </a:pPr>
          <a:r>
            <a:rPr lang="en-US"/>
            <a:t>Focus on:</a:t>
          </a:r>
        </a:p>
      </dgm:t>
    </dgm:pt>
    <dgm:pt modelId="{C3FA413E-4E43-4E26-AE4A-9C8495E13E2D}" type="parTrans" cxnId="{FBCF94F8-F513-425A-8702-9BBF530ECF33}">
      <dgm:prSet/>
      <dgm:spPr/>
      <dgm:t>
        <a:bodyPr/>
        <a:lstStyle/>
        <a:p>
          <a:endParaRPr lang="en-US"/>
        </a:p>
      </dgm:t>
    </dgm:pt>
    <dgm:pt modelId="{6FDBDF36-4995-498D-BEFD-FC320B3D64D1}" type="sibTrans" cxnId="{FBCF94F8-F513-425A-8702-9BBF530ECF33}">
      <dgm:prSet/>
      <dgm:spPr/>
      <dgm:t>
        <a:bodyPr/>
        <a:lstStyle/>
        <a:p>
          <a:endParaRPr lang="en-US"/>
        </a:p>
      </dgm:t>
    </dgm:pt>
    <dgm:pt modelId="{1418381E-0198-4BA5-80F1-3824E45335F3}">
      <dgm:prSet/>
      <dgm:spPr>
        <a:noFill/>
        <a:ln>
          <a:solidFill>
            <a:srgbClr val="A4B5AF">
              <a:alpha val="90000"/>
            </a:srgbClr>
          </a:solidFill>
        </a:ln>
      </dgm:spPr>
      <dgm:t>
        <a:bodyPr/>
        <a:lstStyle/>
        <a:p>
          <a:pPr>
            <a:buNone/>
          </a:pPr>
          <a:r>
            <a:rPr lang="en-US"/>
            <a:t>Priorities:</a:t>
          </a:r>
        </a:p>
      </dgm:t>
    </dgm:pt>
    <dgm:pt modelId="{C3D22124-D800-4688-8B83-32D84BBADB21}" type="parTrans" cxnId="{852CA599-4396-4835-8821-1036D92E1373}">
      <dgm:prSet/>
      <dgm:spPr/>
      <dgm:t>
        <a:bodyPr/>
        <a:lstStyle/>
        <a:p>
          <a:endParaRPr lang="en-US"/>
        </a:p>
      </dgm:t>
    </dgm:pt>
    <dgm:pt modelId="{3D99927C-346F-4AAB-88EA-593B66DBADF1}" type="sibTrans" cxnId="{852CA599-4396-4835-8821-1036D92E1373}">
      <dgm:prSet/>
      <dgm:spPr/>
      <dgm:t>
        <a:bodyPr/>
        <a:lstStyle/>
        <a:p>
          <a:endParaRPr lang="en-US"/>
        </a:p>
      </dgm:t>
    </dgm:pt>
    <dgm:pt modelId="{24706661-C50B-47F0-A8EF-88E964F8C9C1}" type="pres">
      <dgm:prSet presAssocID="{2EB9A42C-4116-44E5-8BBD-CE1B800DEFC6}" presName="Name0" presStyleCnt="0">
        <dgm:presLayoutVars>
          <dgm:dir/>
          <dgm:animLvl val="lvl"/>
          <dgm:resizeHandles val="exact"/>
        </dgm:presLayoutVars>
      </dgm:prSet>
      <dgm:spPr/>
    </dgm:pt>
    <dgm:pt modelId="{FC7B181B-6D9E-4CE9-84D4-D53BCE653879}" type="pres">
      <dgm:prSet presAssocID="{8909CE54-E008-4D3F-BC0A-713AD7944FF4}" presName="composite" presStyleCnt="0"/>
      <dgm:spPr/>
    </dgm:pt>
    <dgm:pt modelId="{BF9EE7AC-F924-432C-8E4B-DEFDA1AD8D62}" type="pres">
      <dgm:prSet presAssocID="{8909CE54-E008-4D3F-BC0A-713AD7944FF4}" presName="parTx" presStyleLbl="alignNode1" presStyleIdx="0" presStyleCnt="3">
        <dgm:presLayoutVars>
          <dgm:chMax val="0"/>
          <dgm:chPref val="0"/>
          <dgm:bulletEnabled val="1"/>
        </dgm:presLayoutVars>
      </dgm:prSet>
      <dgm:spPr/>
    </dgm:pt>
    <dgm:pt modelId="{C4674328-96B5-452E-AA2F-5026CC6F8B47}" type="pres">
      <dgm:prSet presAssocID="{8909CE54-E008-4D3F-BC0A-713AD7944FF4}" presName="desTx" presStyleLbl="alignAccFollowNode1" presStyleIdx="0" presStyleCnt="3">
        <dgm:presLayoutVars>
          <dgm:bulletEnabled val="1"/>
        </dgm:presLayoutVars>
      </dgm:prSet>
      <dgm:spPr/>
    </dgm:pt>
    <dgm:pt modelId="{DD8CE86C-BF8B-4A6D-B238-FC7EFE5947DB}" type="pres">
      <dgm:prSet presAssocID="{97A0E093-AC3D-4A0F-AF88-3B31BB61DCAF}" presName="space" presStyleCnt="0"/>
      <dgm:spPr/>
    </dgm:pt>
    <dgm:pt modelId="{6F477CB7-14D3-4EA8-A48D-017C432E0DB3}" type="pres">
      <dgm:prSet presAssocID="{D151378D-2936-45BB-8BE6-D9FCC2D89554}" presName="composite" presStyleCnt="0"/>
      <dgm:spPr/>
    </dgm:pt>
    <dgm:pt modelId="{1CD2F082-A497-4DB2-84F0-4D9D9008D848}" type="pres">
      <dgm:prSet presAssocID="{D151378D-2936-45BB-8BE6-D9FCC2D89554}" presName="parTx" presStyleLbl="alignNode1" presStyleIdx="1" presStyleCnt="3">
        <dgm:presLayoutVars>
          <dgm:chMax val="0"/>
          <dgm:chPref val="0"/>
          <dgm:bulletEnabled val="1"/>
        </dgm:presLayoutVars>
      </dgm:prSet>
      <dgm:spPr/>
    </dgm:pt>
    <dgm:pt modelId="{A949C818-8DBF-4726-B804-2B25537FC13E}" type="pres">
      <dgm:prSet presAssocID="{D151378D-2936-45BB-8BE6-D9FCC2D89554}" presName="desTx" presStyleLbl="alignAccFollowNode1" presStyleIdx="1" presStyleCnt="3">
        <dgm:presLayoutVars>
          <dgm:bulletEnabled val="1"/>
        </dgm:presLayoutVars>
      </dgm:prSet>
      <dgm:spPr/>
    </dgm:pt>
    <dgm:pt modelId="{AC12D906-3A07-4A1F-A568-AD44ED3FAB2A}" type="pres">
      <dgm:prSet presAssocID="{835B2C06-32F0-40E6-81B0-88019B67BB55}" presName="space" presStyleCnt="0"/>
      <dgm:spPr/>
    </dgm:pt>
    <dgm:pt modelId="{9FD2104F-413F-4651-B4AC-42A666928D97}" type="pres">
      <dgm:prSet presAssocID="{B167BC8D-021E-4EF8-A5D3-AAD88086DAF8}" presName="composite" presStyleCnt="0"/>
      <dgm:spPr/>
    </dgm:pt>
    <dgm:pt modelId="{04B31877-7835-4B20-8773-10DA74A18054}" type="pres">
      <dgm:prSet presAssocID="{B167BC8D-021E-4EF8-A5D3-AAD88086DAF8}" presName="parTx" presStyleLbl="alignNode1" presStyleIdx="2" presStyleCnt="3">
        <dgm:presLayoutVars>
          <dgm:chMax val="0"/>
          <dgm:chPref val="0"/>
          <dgm:bulletEnabled val="1"/>
        </dgm:presLayoutVars>
      </dgm:prSet>
      <dgm:spPr/>
    </dgm:pt>
    <dgm:pt modelId="{180D7346-B437-4B2C-AB6E-1C784D6CF054}" type="pres">
      <dgm:prSet presAssocID="{B167BC8D-021E-4EF8-A5D3-AAD88086DAF8}" presName="desTx" presStyleLbl="alignAccFollowNode1" presStyleIdx="2" presStyleCnt="3">
        <dgm:presLayoutVars>
          <dgm:bulletEnabled val="1"/>
        </dgm:presLayoutVars>
      </dgm:prSet>
      <dgm:spPr/>
    </dgm:pt>
  </dgm:ptLst>
  <dgm:cxnLst>
    <dgm:cxn modelId="{58D85E14-2DA9-43E2-A111-5174EADAA5EE}" srcId="{1418381E-0198-4BA5-80F1-3824E45335F3}" destId="{C27188AF-689F-4349-A76C-6805AF5AF2F9}" srcOrd="1" destOrd="0" parTransId="{3B4C0E8F-72F8-4507-B709-CF8478AA72F6}" sibTransId="{837AE086-5593-42E1-95B5-81759FA3BDB6}"/>
    <dgm:cxn modelId="{2AC3B616-87EB-455F-BB90-71D8CF7B6C9E}" srcId="{2A05EE89-6D7C-45BC-BD22-9F787FEBFB85}" destId="{20C0F816-2E52-4A21-B9C2-21B2D93B7FCC}" srcOrd="0" destOrd="0" parTransId="{F3763E11-2816-436E-8D12-4EBB1CA08F4C}" sibTransId="{CC65981B-A32E-43AD-B1B1-FDFE9F86C481}"/>
    <dgm:cxn modelId="{0C4CB91E-39B6-4B85-BF2D-4CD12E59BFE9}" type="presOf" srcId="{0C59D44E-7A36-4526-9336-116ADFEA7C13}" destId="{180D7346-B437-4B2C-AB6E-1C784D6CF054}" srcOrd="0" destOrd="5" presId="urn:microsoft.com/office/officeart/2005/8/layout/hList1"/>
    <dgm:cxn modelId="{B9345927-EEED-44E2-A54B-BDF18D48A13C}" srcId="{1418381E-0198-4BA5-80F1-3824E45335F3}" destId="{0C59D44E-7A36-4526-9336-116ADFEA7C13}" srcOrd="3" destOrd="0" parTransId="{EB334969-D557-4C9A-AE77-CB305AA72573}" sibTransId="{41E517FB-4B4D-49B2-AE0A-AE79482B0AE9}"/>
    <dgm:cxn modelId="{6E97A02A-FE31-4E74-AC08-2BA77FCBF226}" type="presOf" srcId="{2A05EE89-6D7C-45BC-BD22-9F787FEBFB85}" destId="{A949C818-8DBF-4726-B804-2B25537FC13E}" srcOrd="0" destOrd="1" presId="urn:microsoft.com/office/officeart/2005/8/layout/hList1"/>
    <dgm:cxn modelId="{8FF3762F-F9B5-49A5-86AD-2476022CCC13}" type="presOf" srcId="{53A4B740-5D83-4871-9C7D-281457DE31D7}" destId="{A949C818-8DBF-4726-B804-2B25537FC13E}" srcOrd="0" destOrd="3" presId="urn:microsoft.com/office/officeart/2005/8/layout/hList1"/>
    <dgm:cxn modelId="{ABA7F232-6D2C-4FFA-8915-ACFD92EFCCD3}" type="presOf" srcId="{6E247F82-5A98-4551-A319-37E9EA9B700F}" destId="{A949C818-8DBF-4726-B804-2B25537FC13E}" srcOrd="0" destOrd="0" presId="urn:microsoft.com/office/officeart/2005/8/layout/hList1"/>
    <dgm:cxn modelId="{27E36834-3F04-422E-BE3A-972EAD6BECE5}" type="presOf" srcId="{D8E2DC3C-D7FE-4872-B0FB-23E656B846E2}" destId="{C4674328-96B5-452E-AA2F-5026CC6F8B47}" srcOrd="0" destOrd="1" presId="urn:microsoft.com/office/officeart/2005/8/layout/hList1"/>
    <dgm:cxn modelId="{9288253A-4683-483F-99C1-92F0D4E5F98A}" type="presOf" srcId="{AF495D95-D21C-45A1-9AC1-7F0A600D1CCA}" destId="{180D7346-B437-4B2C-AB6E-1C784D6CF054}" srcOrd="0" destOrd="2" presId="urn:microsoft.com/office/officeart/2005/8/layout/hList1"/>
    <dgm:cxn modelId="{7CE6E03C-E3FA-4E89-A184-213D273AE8B2}" type="presOf" srcId="{20C0F816-2E52-4A21-B9C2-21B2D93B7FCC}" destId="{A949C818-8DBF-4726-B804-2B25537FC13E}" srcOrd="0" destOrd="2" presId="urn:microsoft.com/office/officeart/2005/8/layout/hList1"/>
    <dgm:cxn modelId="{BB73953D-0186-431C-B29A-371C7A393829}" type="presOf" srcId="{9C210612-1ACF-4F44-BE92-3339E03DFB1C}" destId="{A949C818-8DBF-4726-B804-2B25537FC13E}" srcOrd="0" destOrd="4" presId="urn:microsoft.com/office/officeart/2005/8/layout/hList1"/>
    <dgm:cxn modelId="{9E9CCD60-877A-488B-A9B9-AB0BFB5A406F}" srcId="{B167BC8D-021E-4EF8-A5D3-AAD88086DAF8}" destId="{4183C78B-A8FF-4D06-9288-00B8E93E7847}" srcOrd="0" destOrd="0" parTransId="{5A2AB147-88AD-45DD-8F1B-C74A5DC58828}" sibTransId="{710D7469-5F8D-4360-A486-4AB526A223F7}"/>
    <dgm:cxn modelId="{07235A6A-D782-441F-A937-3698FC3A51D3}" srcId="{2A05EE89-6D7C-45BC-BD22-9F787FEBFB85}" destId="{478A5866-0802-431C-A477-C66A1B5322F2}" srcOrd="3" destOrd="0" parTransId="{025A1A29-9D38-4771-8E9D-725FDD893315}" sibTransId="{9EF9E2DF-D6C0-4F0B-B00D-62F757801F33}"/>
    <dgm:cxn modelId="{589C2E4F-22CF-4691-9E68-17B9A3652696}" type="presOf" srcId="{478A5866-0802-431C-A477-C66A1B5322F2}" destId="{A949C818-8DBF-4726-B804-2B25537FC13E}" srcOrd="0" destOrd="5" presId="urn:microsoft.com/office/officeart/2005/8/layout/hList1"/>
    <dgm:cxn modelId="{10A6864F-725A-46AF-9E32-C695B3D0B73C}" type="presOf" srcId="{B167BC8D-021E-4EF8-A5D3-AAD88086DAF8}" destId="{04B31877-7835-4B20-8773-10DA74A18054}" srcOrd="0" destOrd="0" presId="urn:microsoft.com/office/officeart/2005/8/layout/hList1"/>
    <dgm:cxn modelId="{982B0251-97B5-4C1E-87BE-B6B6B8AF6C6F}" srcId="{1418381E-0198-4BA5-80F1-3824E45335F3}" destId="{D1F48AC1-D2B8-4E52-81C5-1355AED9A8AE}" srcOrd="2" destOrd="0" parTransId="{D462E929-1C0E-49FB-9434-FD517EE1C0F2}" sibTransId="{0440C34D-2CB4-4BB8-A147-6D0F26A16BB6}"/>
    <dgm:cxn modelId="{60BF1553-D7DB-4B37-911B-41DB76C03D7C}" type="presOf" srcId="{2EB9A42C-4116-44E5-8BBD-CE1B800DEFC6}" destId="{24706661-C50B-47F0-A8EF-88E964F8C9C1}" srcOrd="0" destOrd="0" presId="urn:microsoft.com/office/officeart/2005/8/layout/hList1"/>
    <dgm:cxn modelId="{5F1DB655-3D80-4AC2-AA94-5943E3A65547}" srcId="{2EB9A42C-4116-44E5-8BBD-CE1B800DEFC6}" destId="{8909CE54-E008-4D3F-BC0A-713AD7944FF4}" srcOrd="0" destOrd="0" parTransId="{0341B996-9402-424A-AA1F-BE6A493196EA}" sibTransId="{97A0E093-AC3D-4A0F-AF88-3B31BB61DCAF}"/>
    <dgm:cxn modelId="{93EB7E77-9627-4B2E-9410-4D7B40DA9E61}" srcId="{D8E2DC3C-D7FE-4872-B0FB-23E656B846E2}" destId="{8C80DBAB-6F18-46C5-A993-5B3D31F832A6}" srcOrd="1" destOrd="0" parTransId="{AD6861F4-D256-459F-A565-763513090393}" sibTransId="{B372C412-31FB-4C89-AD96-6495696CE55B}"/>
    <dgm:cxn modelId="{61128B7A-615A-45AD-B77C-255061413C87}" type="presOf" srcId="{D848834A-7603-4305-9844-44C522F9B306}" destId="{A949C818-8DBF-4726-B804-2B25537FC13E}" srcOrd="0" destOrd="6" presId="urn:microsoft.com/office/officeart/2005/8/layout/hList1"/>
    <dgm:cxn modelId="{16DF207B-D527-4056-B720-FC757FB4E7AB}" type="presOf" srcId="{DA02859C-0F12-4D10-B472-6150C2BD7DAD}" destId="{C4674328-96B5-452E-AA2F-5026CC6F8B47}" srcOrd="0" destOrd="4" presId="urn:microsoft.com/office/officeart/2005/8/layout/hList1"/>
    <dgm:cxn modelId="{81AD7C80-A9A5-460B-BEE4-62911A14C3DC}" type="presOf" srcId="{83951A44-B4A6-404D-8312-B50DF85E534B}" destId="{C4674328-96B5-452E-AA2F-5026CC6F8B47}" srcOrd="0" destOrd="0" presId="urn:microsoft.com/office/officeart/2005/8/layout/hList1"/>
    <dgm:cxn modelId="{29F31286-0A6C-41CD-BD53-7F8F111AD7A2}" type="presOf" srcId="{1418381E-0198-4BA5-80F1-3824E45335F3}" destId="{180D7346-B437-4B2C-AB6E-1C784D6CF054}" srcOrd="0" destOrd="1" presId="urn:microsoft.com/office/officeart/2005/8/layout/hList1"/>
    <dgm:cxn modelId="{CC38808C-BA1C-49FE-B421-3C437568AB33}" srcId="{2EB9A42C-4116-44E5-8BBD-CE1B800DEFC6}" destId="{D151378D-2936-45BB-8BE6-D9FCC2D89554}" srcOrd="1" destOrd="0" parTransId="{9A0AAE97-E7AF-4986-BD3D-F117069EA51E}" sibTransId="{835B2C06-32F0-40E6-81B0-88019B67BB55}"/>
    <dgm:cxn modelId="{58651191-56DD-4A36-B3B6-B627F6341279}" srcId="{D8E2DC3C-D7FE-4872-B0FB-23E656B846E2}" destId="{CFAEC5BE-B7CE-42CE-A208-59A308824AC0}" srcOrd="3" destOrd="0" parTransId="{6780F865-6D71-494A-863F-DE69F6FBFF40}" sibTransId="{7370A8AC-846D-4FDD-9243-D79B22263D85}"/>
    <dgm:cxn modelId="{C26EC492-ADA8-41EE-BFE4-6899A66C92EF}" srcId="{D8E2DC3C-D7FE-4872-B0FB-23E656B846E2}" destId="{DBD81DD5-70F7-4A1B-9974-6B22EB10DDA8}" srcOrd="0" destOrd="0" parTransId="{A446E6E5-BE00-4439-849F-11C898B0F720}" sibTransId="{13973E46-BF9B-434C-8F4A-6ABBF2051F0D}"/>
    <dgm:cxn modelId="{1F380195-F37C-44EB-AB69-3083E167AF5D}" srcId="{D151378D-2936-45BB-8BE6-D9FCC2D89554}" destId="{6E247F82-5A98-4551-A319-37E9EA9B700F}" srcOrd="0" destOrd="0" parTransId="{5A115FCB-DDED-4B87-9804-FA0756B4E783}" sibTransId="{C49A2AA7-AFE5-4955-BA52-BE43CED4F0D1}"/>
    <dgm:cxn modelId="{852CA599-4396-4835-8821-1036D92E1373}" srcId="{B167BC8D-021E-4EF8-A5D3-AAD88086DAF8}" destId="{1418381E-0198-4BA5-80F1-3824E45335F3}" srcOrd="1" destOrd="0" parTransId="{C3D22124-D800-4688-8B83-32D84BBADB21}" sibTransId="{3D99927C-346F-4AAB-88EA-593B66DBADF1}"/>
    <dgm:cxn modelId="{2CB41DA0-BA36-4F65-82C5-99B93FCFA8DF}" srcId="{1418381E-0198-4BA5-80F1-3824E45335F3}" destId="{AF495D95-D21C-45A1-9AC1-7F0A600D1CCA}" srcOrd="0" destOrd="0" parTransId="{D476D370-1DE7-456B-B05C-016035AD036C}" sibTransId="{43085FB6-1BFD-493E-8F2C-97F89316C0BC}"/>
    <dgm:cxn modelId="{75161FA3-EFF5-4688-ABDC-C12BAE5162DA}" type="presOf" srcId="{8909CE54-E008-4D3F-BC0A-713AD7944FF4}" destId="{BF9EE7AC-F924-432C-8E4B-DEFDA1AD8D62}" srcOrd="0" destOrd="0" presId="urn:microsoft.com/office/officeart/2005/8/layout/hList1"/>
    <dgm:cxn modelId="{682887A9-A811-4B73-8EAE-E75EE79FA45D}" type="presOf" srcId="{DBD81DD5-70F7-4A1B-9974-6B22EB10DDA8}" destId="{C4674328-96B5-452E-AA2F-5026CC6F8B47}" srcOrd="0" destOrd="2" presId="urn:microsoft.com/office/officeart/2005/8/layout/hList1"/>
    <dgm:cxn modelId="{5001C0A9-69C3-410B-BA7D-C8A5DB5AA9D1}" srcId="{2A05EE89-6D7C-45BC-BD22-9F787FEBFB85}" destId="{9C210612-1ACF-4F44-BE92-3339E03DFB1C}" srcOrd="2" destOrd="0" parTransId="{2E391B1B-42FF-481F-8EBE-1B84E982CE1B}" sibTransId="{BAEF4294-7060-4417-B3D1-566299969678}"/>
    <dgm:cxn modelId="{37F514AA-E119-4954-806C-398C7340C908}" type="presOf" srcId="{D1F48AC1-D2B8-4E52-81C5-1355AED9A8AE}" destId="{180D7346-B437-4B2C-AB6E-1C784D6CF054}" srcOrd="0" destOrd="4" presId="urn:microsoft.com/office/officeart/2005/8/layout/hList1"/>
    <dgm:cxn modelId="{000668BE-BF2C-48A4-AC08-2F7D27790C78}" type="presOf" srcId="{D151378D-2936-45BB-8BE6-D9FCC2D89554}" destId="{1CD2F082-A497-4DB2-84F0-4D9D9008D848}" srcOrd="0" destOrd="0" presId="urn:microsoft.com/office/officeart/2005/8/layout/hList1"/>
    <dgm:cxn modelId="{268FF9C2-8C4E-4A47-93D4-1CCF1C0F4562}" srcId="{2A05EE89-6D7C-45BC-BD22-9F787FEBFB85}" destId="{53A4B740-5D83-4871-9C7D-281457DE31D7}" srcOrd="1" destOrd="0" parTransId="{A7066932-8AF8-4CB5-8A8E-713F88308098}" sibTransId="{CFB6EA35-B004-42A9-A0A8-4DF482558588}"/>
    <dgm:cxn modelId="{7AFE56C4-6C64-49B2-B12E-AE1F764240CF}" type="presOf" srcId="{8C80DBAB-6F18-46C5-A993-5B3D31F832A6}" destId="{C4674328-96B5-452E-AA2F-5026CC6F8B47}" srcOrd="0" destOrd="3" presId="urn:microsoft.com/office/officeart/2005/8/layout/hList1"/>
    <dgm:cxn modelId="{863030C5-9C61-4060-B89F-AC125CBB6B80}" srcId="{D8E2DC3C-D7FE-4872-B0FB-23E656B846E2}" destId="{1469B83A-2A1B-4DBB-A298-E481D5B39C6B}" srcOrd="4" destOrd="0" parTransId="{7DC51F1C-310A-403E-8966-2FE1F681099D}" sibTransId="{2E7EEE3B-15C5-408E-81FA-EBBF90DC1B58}"/>
    <dgm:cxn modelId="{E4AFD7CB-EC22-4ADB-A1F1-8C6C20D33908}" type="presOf" srcId="{C27188AF-689F-4349-A76C-6805AF5AF2F9}" destId="{180D7346-B437-4B2C-AB6E-1C784D6CF054}" srcOrd="0" destOrd="3" presId="urn:microsoft.com/office/officeart/2005/8/layout/hList1"/>
    <dgm:cxn modelId="{81F3E3DE-F24E-447F-B6E6-4C6E85E6A36D}" srcId="{2A05EE89-6D7C-45BC-BD22-9F787FEBFB85}" destId="{D848834A-7603-4305-9844-44C522F9B306}" srcOrd="4" destOrd="0" parTransId="{3293C850-2146-4E82-BAF0-FF179ACD78F7}" sibTransId="{31082A61-0C9E-4C03-8B1B-200411404618}"/>
    <dgm:cxn modelId="{4CCE32E3-73F7-4003-A802-4979E9ED7038}" type="presOf" srcId="{1469B83A-2A1B-4DBB-A298-E481D5B39C6B}" destId="{C4674328-96B5-452E-AA2F-5026CC6F8B47}" srcOrd="0" destOrd="6" presId="urn:microsoft.com/office/officeart/2005/8/layout/hList1"/>
    <dgm:cxn modelId="{1E9B35E4-DCAD-4574-9529-42603E419D2A}" srcId="{8909CE54-E008-4D3F-BC0A-713AD7944FF4}" destId="{D8E2DC3C-D7FE-4872-B0FB-23E656B846E2}" srcOrd="1" destOrd="0" parTransId="{A06ACEDF-769A-44F5-A008-0C326B4510FC}" sibTransId="{2857ABC0-F4F5-403F-967B-A1C403B9A993}"/>
    <dgm:cxn modelId="{F29D3CE5-8137-4111-81D5-473CAC04BD49}" srcId="{8909CE54-E008-4D3F-BC0A-713AD7944FF4}" destId="{83951A44-B4A6-404D-8312-B50DF85E534B}" srcOrd="0" destOrd="0" parTransId="{A859484B-B6C0-4B99-B99D-8550391C59D0}" sibTransId="{8A733787-7C12-4F0E-809C-4045E4AB221D}"/>
    <dgm:cxn modelId="{582276EC-920E-455F-82A4-0FB0F2825F2C}" srcId="{2EB9A42C-4116-44E5-8BBD-CE1B800DEFC6}" destId="{B167BC8D-021E-4EF8-A5D3-AAD88086DAF8}" srcOrd="2" destOrd="0" parTransId="{0FDED733-5843-4FC8-B352-E2AC87B1C0FD}" sibTransId="{35536C50-3393-4597-8ED9-E5140E93256A}"/>
    <dgm:cxn modelId="{3877B1F0-C95A-4A7E-A0CD-AE305F25EF0B}" type="presOf" srcId="{CFAEC5BE-B7CE-42CE-A208-59A308824AC0}" destId="{C4674328-96B5-452E-AA2F-5026CC6F8B47}" srcOrd="0" destOrd="5" presId="urn:microsoft.com/office/officeart/2005/8/layout/hList1"/>
    <dgm:cxn modelId="{0D52A2F6-2FB7-45A6-A322-9AFB1A316769}" srcId="{D8E2DC3C-D7FE-4872-B0FB-23E656B846E2}" destId="{DA02859C-0F12-4D10-B472-6150C2BD7DAD}" srcOrd="2" destOrd="0" parTransId="{F3DF3CE1-69DD-43CE-80AE-E3C634C96F68}" sibTransId="{087D60D5-F193-43EC-8F1A-40D9ECA2DEC2}"/>
    <dgm:cxn modelId="{FBCF94F8-F513-425A-8702-9BBF530ECF33}" srcId="{D151378D-2936-45BB-8BE6-D9FCC2D89554}" destId="{2A05EE89-6D7C-45BC-BD22-9F787FEBFB85}" srcOrd="1" destOrd="0" parTransId="{C3FA413E-4E43-4E26-AE4A-9C8495E13E2D}" sibTransId="{6FDBDF36-4995-498D-BEFD-FC320B3D64D1}"/>
    <dgm:cxn modelId="{D30B15FC-5895-448A-B13F-D5FDEEEB6CCD}" type="presOf" srcId="{4183C78B-A8FF-4D06-9288-00B8E93E7847}" destId="{180D7346-B437-4B2C-AB6E-1C784D6CF054}" srcOrd="0" destOrd="0" presId="urn:microsoft.com/office/officeart/2005/8/layout/hList1"/>
    <dgm:cxn modelId="{5065AB45-352F-4204-835B-2A992A3D5464}" type="presParOf" srcId="{24706661-C50B-47F0-A8EF-88E964F8C9C1}" destId="{FC7B181B-6D9E-4CE9-84D4-D53BCE653879}" srcOrd="0" destOrd="0" presId="urn:microsoft.com/office/officeart/2005/8/layout/hList1"/>
    <dgm:cxn modelId="{B9F98791-D140-4355-A3A7-318D77010778}" type="presParOf" srcId="{FC7B181B-6D9E-4CE9-84D4-D53BCE653879}" destId="{BF9EE7AC-F924-432C-8E4B-DEFDA1AD8D62}" srcOrd="0" destOrd="0" presId="urn:microsoft.com/office/officeart/2005/8/layout/hList1"/>
    <dgm:cxn modelId="{F220D4B1-ABF6-41CE-A1BC-881198080952}" type="presParOf" srcId="{FC7B181B-6D9E-4CE9-84D4-D53BCE653879}" destId="{C4674328-96B5-452E-AA2F-5026CC6F8B47}" srcOrd="1" destOrd="0" presId="urn:microsoft.com/office/officeart/2005/8/layout/hList1"/>
    <dgm:cxn modelId="{1529AD20-FB4F-47F2-8340-F41A703DD8CC}" type="presParOf" srcId="{24706661-C50B-47F0-A8EF-88E964F8C9C1}" destId="{DD8CE86C-BF8B-4A6D-B238-FC7EFE5947DB}" srcOrd="1" destOrd="0" presId="urn:microsoft.com/office/officeart/2005/8/layout/hList1"/>
    <dgm:cxn modelId="{F33799F0-B527-442D-A411-774E69A5E1E5}" type="presParOf" srcId="{24706661-C50B-47F0-A8EF-88E964F8C9C1}" destId="{6F477CB7-14D3-4EA8-A48D-017C432E0DB3}" srcOrd="2" destOrd="0" presId="urn:microsoft.com/office/officeart/2005/8/layout/hList1"/>
    <dgm:cxn modelId="{17797BE8-085C-4395-9164-8366CBE6E1E5}" type="presParOf" srcId="{6F477CB7-14D3-4EA8-A48D-017C432E0DB3}" destId="{1CD2F082-A497-4DB2-84F0-4D9D9008D848}" srcOrd="0" destOrd="0" presId="urn:microsoft.com/office/officeart/2005/8/layout/hList1"/>
    <dgm:cxn modelId="{9366B1F6-D5E1-45A1-8358-1CFBDA59B026}" type="presParOf" srcId="{6F477CB7-14D3-4EA8-A48D-017C432E0DB3}" destId="{A949C818-8DBF-4726-B804-2B25537FC13E}" srcOrd="1" destOrd="0" presId="urn:microsoft.com/office/officeart/2005/8/layout/hList1"/>
    <dgm:cxn modelId="{83F7B6A6-694C-4789-9242-D6ED7A37EF1D}" type="presParOf" srcId="{24706661-C50B-47F0-A8EF-88E964F8C9C1}" destId="{AC12D906-3A07-4A1F-A568-AD44ED3FAB2A}" srcOrd="3" destOrd="0" presId="urn:microsoft.com/office/officeart/2005/8/layout/hList1"/>
    <dgm:cxn modelId="{F922359B-F4A0-4848-89C5-32087DDB90C0}" type="presParOf" srcId="{24706661-C50B-47F0-A8EF-88E964F8C9C1}" destId="{9FD2104F-413F-4651-B4AC-42A666928D97}" srcOrd="4" destOrd="0" presId="urn:microsoft.com/office/officeart/2005/8/layout/hList1"/>
    <dgm:cxn modelId="{F71AA7F0-B06F-4C83-8777-DC8FA22BCE65}" type="presParOf" srcId="{9FD2104F-413F-4651-B4AC-42A666928D97}" destId="{04B31877-7835-4B20-8773-10DA74A18054}" srcOrd="0" destOrd="0" presId="urn:microsoft.com/office/officeart/2005/8/layout/hList1"/>
    <dgm:cxn modelId="{C29E7851-914A-475A-A876-F332D4CBDD99}" type="presParOf" srcId="{9FD2104F-413F-4651-B4AC-42A666928D97}" destId="{180D7346-B437-4B2C-AB6E-1C784D6CF054}" srcOrd="1" destOrd="0" presId="urn:microsoft.com/office/officeart/2005/8/layout/hList1"/>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39FE82FD-2F0B-4A83-92AC-8079254BB2B8}" type="doc">
      <dgm:prSet loTypeId="urn:microsoft.com/office/officeart/2005/8/layout/hList1" loCatId="list" qsTypeId="urn:microsoft.com/office/officeart/2005/8/quickstyle/simple1" qsCatId="simple" csTypeId="urn:microsoft.com/office/officeart/2005/8/colors/accent1_2" csCatId="accent1" phldr="1"/>
      <dgm:spPr/>
      <dgm:t>
        <a:bodyPr/>
        <a:lstStyle/>
        <a:p>
          <a:endParaRPr lang="en-US"/>
        </a:p>
      </dgm:t>
    </dgm:pt>
    <dgm:pt modelId="{226DE77A-3C70-4AAA-AD35-5C092B923150}">
      <dgm:prSet phldrT="[Text]"/>
      <dgm:spPr>
        <a:solidFill>
          <a:srgbClr val="6B7C76"/>
        </a:solidFill>
        <a:ln>
          <a:solidFill>
            <a:srgbClr val="A4B5AF"/>
          </a:solidFill>
        </a:ln>
      </dgm:spPr>
      <dgm:t>
        <a:bodyPr/>
        <a:lstStyle/>
        <a:p>
          <a:pPr algn="ctr">
            <a:buNone/>
          </a:pPr>
          <a:r>
            <a:rPr lang="en-US"/>
            <a:t>Structural Clarity</a:t>
          </a:r>
        </a:p>
      </dgm:t>
    </dgm:pt>
    <dgm:pt modelId="{9B272671-734E-4301-BCFA-0EB14995F093}" type="parTrans" cxnId="{85067C40-9F51-4DE7-BF00-2E5C0A614409}">
      <dgm:prSet/>
      <dgm:spPr/>
      <dgm:t>
        <a:bodyPr/>
        <a:lstStyle/>
        <a:p>
          <a:pPr algn="l"/>
          <a:endParaRPr lang="en-US"/>
        </a:p>
      </dgm:t>
    </dgm:pt>
    <dgm:pt modelId="{CCE0B363-D551-4FDC-9CBA-6B366B747CDE}" type="sibTrans" cxnId="{85067C40-9F51-4DE7-BF00-2E5C0A614409}">
      <dgm:prSet/>
      <dgm:spPr/>
      <dgm:t>
        <a:bodyPr/>
        <a:lstStyle/>
        <a:p>
          <a:pPr algn="l"/>
          <a:endParaRPr lang="en-US"/>
        </a:p>
      </dgm:t>
    </dgm:pt>
    <dgm:pt modelId="{75150F76-69B7-491D-A390-874D6869EADD}">
      <dgm:prSet/>
      <dgm:spPr>
        <a:noFill/>
        <a:ln>
          <a:solidFill>
            <a:srgbClr val="A4B5AF">
              <a:alpha val="90000"/>
            </a:srgbClr>
          </a:solidFill>
        </a:ln>
      </dgm:spPr>
      <dgm:t>
        <a:bodyPr/>
        <a:lstStyle/>
        <a:p>
          <a:pPr algn="l">
            <a:buSzPts val="1000"/>
            <a:buFont typeface="Symbol" panose="05050102010706020507" pitchFamily="18" charset="2"/>
            <a:buNone/>
          </a:pPr>
          <a:r>
            <a:rPr lang="en-US"/>
            <a:t>Update or redesign org chart</a:t>
          </a:r>
        </a:p>
      </dgm:t>
    </dgm:pt>
    <dgm:pt modelId="{993742AF-91E0-4D6C-9A8E-3136F7A18E2D}" type="parTrans" cxnId="{6EEC66AC-8D22-4123-A94D-5741B708FEAB}">
      <dgm:prSet/>
      <dgm:spPr/>
      <dgm:t>
        <a:bodyPr/>
        <a:lstStyle/>
        <a:p>
          <a:pPr algn="l"/>
          <a:endParaRPr lang="en-US"/>
        </a:p>
      </dgm:t>
    </dgm:pt>
    <dgm:pt modelId="{C395678B-B0A7-4278-910C-4455D5CF237A}" type="sibTrans" cxnId="{6EEC66AC-8D22-4123-A94D-5741B708FEAB}">
      <dgm:prSet/>
      <dgm:spPr/>
      <dgm:t>
        <a:bodyPr/>
        <a:lstStyle/>
        <a:p>
          <a:pPr algn="l"/>
          <a:endParaRPr lang="en-US"/>
        </a:p>
      </dgm:t>
    </dgm:pt>
    <dgm:pt modelId="{AD77C79E-83D8-46EC-A45C-2CA7AAD39516}">
      <dgm:prSet/>
      <dgm:spPr>
        <a:noFill/>
        <a:ln>
          <a:solidFill>
            <a:srgbClr val="A4B5AF">
              <a:alpha val="90000"/>
            </a:srgbClr>
          </a:solidFill>
        </a:ln>
      </dgm:spPr>
      <dgm:t>
        <a:bodyPr/>
        <a:lstStyle/>
        <a:p>
          <a:pPr algn="l">
            <a:buSzPts val="1000"/>
            <a:buFont typeface="Symbol" panose="05050102010706020507" pitchFamily="18" charset="2"/>
            <a:buNone/>
          </a:pPr>
          <a:r>
            <a:rPr lang="en-US"/>
            <a:t>Clarify roles and decision-making ownership</a:t>
          </a:r>
        </a:p>
      </dgm:t>
    </dgm:pt>
    <dgm:pt modelId="{681BF1C5-F70F-4CD5-87D2-B756DD2B3186}" type="parTrans" cxnId="{6AB224A0-E06C-4911-9040-5E277A9CEB43}">
      <dgm:prSet/>
      <dgm:spPr/>
      <dgm:t>
        <a:bodyPr/>
        <a:lstStyle/>
        <a:p>
          <a:pPr algn="l"/>
          <a:endParaRPr lang="en-US"/>
        </a:p>
      </dgm:t>
    </dgm:pt>
    <dgm:pt modelId="{4E4A9792-401F-4EA6-9981-54D356601320}" type="sibTrans" cxnId="{6AB224A0-E06C-4911-9040-5E277A9CEB43}">
      <dgm:prSet/>
      <dgm:spPr/>
      <dgm:t>
        <a:bodyPr/>
        <a:lstStyle/>
        <a:p>
          <a:pPr algn="l"/>
          <a:endParaRPr lang="en-US"/>
        </a:p>
      </dgm:t>
    </dgm:pt>
    <dgm:pt modelId="{0B174746-A0A5-488C-9B46-355D9BC2B762}">
      <dgm:prSet/>
      <dgm:spPr>
        <a:noFill/>
        <a:ln>
          <a:solidFill>
            <a:srgbClr val="A4B5AF">
              <a:alpha val="90000"/>
            </a:srgbClr>
          </a:solidFill>
        </a:ln>
      </dgm:spPr>
      <dgm:t>
        <a:bodyPr/>
        <a:lstStyle/>
        <a:p>
          <a:pPr algn="l">
            <a:buSzPts val="1000"/>
            <a:buFont typeface="Symbol" panose="05050102010706020507" pitchFamily="18" charset="2"/>
            <a:buNone/>
          </a:pPr>
          <a:r>
            <a:rPr lang="en-US"/>
            <a:t>Define or refresh job descriptions</a:t>
          </a:r>
        </a:p>
      </dgm:t>
    </dgm:pt>
    <dgm:pt modelId="{093019A6-FD36-447F-B1FE-CECED9DBEC91}" type="parTrans" cxnId="{75F858AE-0781-4C45-BA36-6696F9CEE540}">
      <dgm:prSet/>
      <dgm:spPr/>
      <dgm:t>
        <a:bodyPr/>
        <a:lstStyle/>
        <a:p>
          <a:pPr algn="l"/>
          <a:endParaRPr lang="en-US"/>
        </a:p>
      </dgm:t>
    </dgm:pt>
    <dgm:pt modelId="{18209DD2-278D-4990-AA44-63A1505B6721}" type="sibTrans" cxnId="{75F858AE-0781-4C45-BA36-6696F9CEE540}">
      <dgm:prSet/>
      <dgm:spPr/>
      <dgm:t>
        <a:bodyPr/>
        <a:lstStyle/>
        <a:p>
          <a:pPr algn="l"/>
          <a:endParaRPr lang="en-US"/>
        </a:p>
      </dgm:t>
    </dgm:pt>
    <dgm:pt modelId="{311A1746-7846-4E23-B9DC-8065C8B588C1}">
      <dgm:prSet/>
      <dgm:spPr>
        <a:solidFill>
          <a:srgbClr val="6B7C76"/>
        </a:solidFill>
        <a:ln>
          <a:solidFill>
            <a:srgbClr val="A4B5AF"/>
          </a:solidFill>
        </a:ln>
      </dgm:spPr>
      <dgm:t>
        <a:bodyPr/>
        <a:lstStyle/>
        <a:p>
          <a:pPr algn="ctr">
            <a:buNone/>
          </a:pPr>
          <a:r>
            <a:rPr lang="en-US"/>
            <a:t>Operational Consistency</a:t>
          </a:r>
        </a:p>
      </dgm:t>
    </dgm:pt>
    <dgm:pt modelId="{E4D0F521-2D10-4DB3-A1CB-AB4E181594DA}" type="parTrans" cxnId="{08B38B0D-2681-4982-B3EE-49E5B2E11868}">
      <dgm:prSet/>
      <dgm:spPr/>
      <dgm:t>
        <a:bodyPr/>
        <a:lstStyle/>
        <a:p>
          <a:pPr algn="l"/>
          <a:endParaRPr lang="en-US"/>
        </a:p>
      </dgm:t>
    </dgm:pt>
    <dgm:pt modelId="{C9E5817E-FB57-4F2C-BFF4-C93D39577C17}" type="sibTrans" cxnId="{08B38B0D-2681-4982-B3EE-49E5B2E11868}">
      <dgm:prSet/>
      <dgm:spPr/>
      <dgm:t>
        <a:bodyPr/>
        <a:lstStyle/>
        <a:p>
          <a:pPr algn="l"/>
          <a:endParaRPr lang="en-US"/>
        </a:p>
      </dgm:t>
    </dgm:pt>
    <dgm:pt modelId="{73FF4203-D863-4947-BD05-24AB4FB5F651}">
      <dgm:prSet/>
      <dgm:spPr>
        <a:noFill/>
        <a:ln>
          <a:solidFill>
            <a:srgbClr val="A4B5AF">
              <a:alpha val="90000"/>
            </a:srgbClr>
          </a:solidFill>
        </a:ln>
      </dgm:spPr>
      <dgm:t>
        <a:bodyPr/>
        <a:lstStyle/>
        <a:p>
          <a:pPr algn="l">
            <a:buSzPts val="1000"/>
            <a:buFont typeface="Symbol" panose="05050102010706020507" pitchFamily="18" charset="2"/>
            <a:buNone/>
          </a:pPr>
          <a:r>
            <a:rPr lang="en-US"/>
            <a:t>Create, update, or standardize SOPs</a:t>
          </a:r>
        </a:p>
      </dgm:t>
    </dgm:pt>
    <dgm:pt modelId="{E61C398A-66AB-461C-B4C6-412D13FD747C}" type="parTrans" cxnId="{2C225F86-038F-4F6F-A817-72E878CECDB1}">
      <dgm:prSet/>
      <dgm:spPr/>
      <dgm:t>
        <a:bodyPr/>
        <a:lstStyle/>
        <a:p>
          <a:pPr algn="l"/>
          <a:endParaRPr lang="en-US"/>
        </a:p>
      </dgm:t>
    </dgm:pt>
    <dgm:pt modelId="{FB55C115-6A66-4BE7-B1D2-989CDEC6ABD8}" type="sibTrans" cxnId="{2C225F86-038F-4F6F-A817-72E878CECDB1}">
      <dgm:prSet/>
      <dgm:spPr/>
      <dgm:t>
        <a:bodyPr/>
        <a:lstStyle/>
        <a:p>
          <a:pPr algn="l"/>
          <a:endParaRPr lang="en-US"/>
        </a:p>
      </dgm:t>
    </dgm:pt>
    <dgm:pt modelId="{6B9C19DB-B653-4386-AE02-5FE9F38639B9}">
      <dgm:prSet/>
      <dgm:spPr>
        <a:noFill/>
        <a:ln>
          <a:solidFill>
            <a:srgbClr val="A4B5AF">
              <a:alpha val="90000"/>
            </a:srgbClr>
          </a:solidFill>
        </a:ln>
      </dgm:spPr>
      <dgm:t>
        <a:bodyPr/>
        <a:lstStyle/>
        <a:p>
          <a:pPr algn="l">
            <a:buSzPts val="1000"/>
            <a:buFont typeface="Symbol" panose="05050102010706020507" pitchFamily="18" charset="2"/>
            <a:buNone/>
          </a:pPr>
          <a:r>
            <a:rPr lang="en-US"/>
            <a:t>Identify redundant steps and streamling processes</a:t>
          </a:r>
        </a:p>
      </dgm:t>
    </dgm:pt>
    <dgm:pt modelId="{B886DA1C-39ED-4B20-A4AF-A65BE28BFDCE}" type="parTrans" cxnId="{AAA30D72-4DB9-46F2-BB26-C17F07BB44E3}">
      <dgm:prSet/>
      <dgm:spPr/>
      <dgm:t>
        <a:bodyPr/>
        <a:lstStyle/>
        <a:p>
          <a:pPr algn="l"/>
          <a:endParaRPr lang="en-US"/>
        </a:p>
      </dgm:t>
    </dgm:pt>
    <dgm:pt modelId="{539A1B7C-9836-4A8F-8528-4765432A1D90}" type="sibTrans" cxnId="{AAA30D72-4DB9-46F2-BB26-C17F07BB44E3}">
      <dgm:prSet/>
      <dgm:spPr/>
      <dgm:t>
        <a:bodyPr/>
        <a:lstStyle/>
        <a:p>
          <a:pPr algn="l"/>
          <a:endParaRPr lang="en-US"/>
        </a:p>
      </dgm:t>
    </dgm:pt>
    <dgm:pt modelId="{F215490B-A0E1-4A59-98A9-3A7127823556}">
      <dgm:prSet/>
      <dgm:spPr>
        <a:noFill/>
        <a:ln>
          <a:solidFill>
            <a:srgbClr val="A4B5AF">
              <a:alpha val="90000"/>
            </a:srgbClr>
          </a:solidFill>
        </a:ln>
      </dgm:spPr>
      <dgm:t>
        <a:bodyPr/>
        <a:lstStyle/>
        <a:p>
          <a:pPr algn="l">
            <a:buSzPts val="1000"/>
            <a:buFont typeface="Symbol" panose="05050102010706020507" pitchFamily="18" charset="2"/>
            <a:buNone/>
          </a:pPr>
          <a:r>
            <a:rPr lang="en-US"/>
            <a:t>Implement shared templates for consistency</a:t>
          </a:r>
        </a:p>
      </dgm:t>
    </dgm:pt>
    <dgm:pt modelId="{D0E45F0D-3D43-4A3D-ACB7-006973F8DC5D}" type="parTrans" cxnId="{62DAF909-F155-4C2C-A4D8-6C1F7CB78ABE}">
      <dgm:prSet/>
      <dgm:spPr/>
      <dgm:t>
        <a:bodyPr/>
        <a:lstStyle/>
        <a:p>
          <a:pPr algn="l"/>
          <a:endParaRPr lang="en-US"/>
        </a:p>
      </dgm:t>
    </dgm:pt>
    <dgm:pt modelId="{99ACEC5A-0B2B-4A5A-9B83-F5F2FB0A56A0}" type="sibTrans" cxnId="{62DAF909-F155-4C2C-A4D8-6C1F7CB78ABE}">
      <dgm:prSet/>
      <dgm:spPr/>
      <dgm:t>
        <a:bodyPr/>
        <a:lstStyle/>
        <a:p>
          <a:pPr algn="l"/>
          <a:endParaRPr lang="en-US"/>
        </a:p>
      </dgm:t>
    </dgm:pt>
    <dgm:pt modelId="{C478D1C9-79C7-4CB7-8B43-D1100C13EDA1}">
      <dgm:prSet/>
      <dgm:spPr>
        <a:solidFill>
          <a:srgbClr val="6B7C76"/>
        </a:solidFill>
        <a:ln>
          <a:solidFill>
            <a:srgbClr val="A4B5AF"/>
          </a:solidFill>
        </a:ln>
      </dgm:spPr>
      <dgm:t>
        <a:bodyPr/>
        <a:lstStyle/>
        <a:p>
          <a:pPr algn="ctr">
            <a:buNone/>
          </a:pPr>
          <a:r>
            <a:rPr lang="en-US"/>
            <a:t>Leadership Alignment</a:t>
          </a:r>
        </a:p>
      </dgm:t>
    </dgm:pt>
    <dgm:pt modelId="{C6D0E1C8-EEEE-441C-94B5-E871B49136BD}" type="parTrans" cxnId="{DC6E28F2-63F2-4BDA-B789-869C11B47DD8}">
      <dgm:prSet/>
      <dgm:spPr/>
      <dgm:t>
        <a:bodyPr/>
        <a:lstStyle/>
        <a:p>
          <a:pPr algn="l"/>
          <a:endParaRPr lang="en-US"/>
        </a:p>
      </dgm:t>
    </dgm:pt>
    <dgm:pt modelId="{9FB3201A-C033-4898-9EF0-728BADF79E0D}" type="sibTrans" cxnId="{DC6E28F2-63F2-4BDA-B789-869C11B47DD8}">
      <dgm:prSet/>
      <dgm:spPr/>
      <dgm:t>
        <a:bodyPr/>
        <a:lstStyle/>
        <a:p>
          <a:pPr algn="l"/>
          <a:endParaRPr lang="en-US"/>
        </a:p>
      </dgm:t>
    </dgm:pt>
    <dgm:pt modelId="{8BE5A024-B48D-4380-8863-9AE4FB9AF044}">
      <dgm:prSet/>
      <dgm:spPr>
        <a:noFill/>
        <a:ln>
          <a:solidFill>
            <a:srgbClr val="A4B5AF">
              <a:alpha val="90000"/>
            </a:srgbClr>
          </a:solidFill>
        </a:ln>
      </dgm:spPr>
      <dgm:t>
        <a:bodyPr/>
        <a:lstStyle/>
        <a:p>
          <a:pPr algn="l">
            <a:buSzPts val="1000"/>
            <a:buFont typeface="Symbol" panose="05050102010706020507" pitchFamily="18" charset="2"/>
            <a:buNone/>
          </a:pPr>
          <a:r>
            <a:rPr lang="en-US"/>
            <a:t>Introduce quarterly leadership planning cadence</a:t>
          </a:r>
        </a:p>
      </dgm:t>
    </dgm:pt>
    <dgm:pt modelId="{D775CE64-9ACE-45F1-9EDC-5687ABC74099}" type="parTrans" cxnId="{FFC880EE-515B-47ED-AEA1-C4D78EA219BC}">
      <dgm:prSet/>
      <dgm:spPr/>
      <dgm:t>
        <a:bodyPr/>
        <a:lstStyle/>
        <a:p>
          <a:pPr algn="l"/>
          <a:endParaRPr lang="en-US"/>
        </a:p>
      </dgm:t>
    </dgm:pt>
    <dgm:pt modelId="{191FAEE7-FD71-43DA-8C75-ED88ACFCBB40}" type="sibTrans" cxnId="{FFC880EE-515B-47ED-AEA1-C4D78EA219BC}">
      <dgm:prSet/>
      <dgm:spPr/>
      <dgm:t>
        <a:bodyPr/>
        <a:lstStyle/>
        <a:p>
          <a:pPr algn="l"/>
          <a:endParaRPr lang="en-US"/>
        </a:p>
      </dgm:t>
    </dgm:pt>
    <dgm:pt modelId="{F9A9AC52-80A6-4F8A-897D-12176FB1113A}">
      <dgm:prSet/>
      <dgm:spPr>
        <a:noFill/>
        <a:ln>
          <a:solidFill>
            <a:srgbClr val="A4B5AF">
              <a:alpha val="90000"/>
            </a:srgbClr>
          </a:solidFill>
        </a:ln>
      </dgm:spPr>
      <dgm:t>
        <a:bodyPr/>
        <a:lstStyle/>
        <a:p>
          <a:pPr algn="l">
            <a:buSzPts val="1000"/>
            <a:buFont typeface="Symbol" panose="05050102010706020507" pitchFamily="18" charset="2"/>
            <a:buNone/>
          </a:pPr>
          <a:r>
            <a:rPr lang="en-US"/>
            <a:t>Establish shared priorities and accountability</a:t>
          </a:r>
        </a:p>
      </dgm:t>
    </dgm:pt>
    <dgm:pt modelId="{577E32FE-4149-43E1-B45D-20AE22B39F72}" type="parTrans" cxnId="{C9C33902-D96F-42D5-9684-10FC9E0ECEB5}">
      <dgm:prSet/>
      <dgm:spPr/>
      <dgm:t>
        <a:bodyPr/>
        <a:lstStyle/>
        <a:p>
          <a:pPr algn="l"/>
          <a:endParaRPr lang="en-US"/>
        </a:p>
      </dgm:t>
    </dgm:pt>
    <dgm:pt modelId="{BE9D64CB-BE6C-4945-A846-B8ACB21C729E}" type="sibTrans" cxnId="{C9C33902-D96F-42D5-9684-10FC9E0ECEB5}">
      <dgm:prSet/>
      <dgm:spPr/>
      <dgm:t>
        <a:bodyPr/>
        <a:lstStyle/>
        <a:p>
          <a:pPr algn="l"/>
          <a:endParaRPr lang="en-US"/>
        </a:p>
      </dgm:t>
    </dgm:pt>
    <dgm:pt modelId="{FB486EAD-0C77-4F4D-B190-17B6A4796C63}">
      <dgm:prSet/>
      <dgm:spPr>
        <a:noFill/>
        <a:ln>
          <a:solidFill>
            <a:srgbClr val="A4B5AF">
              <a:alpha val="90000"/>
            </a:srgbClr>
          </a:solidFill>
        </a:ln>
      </dgm:spPr>
      <dgm:t>
        <a:bodyPr/>
        <a:lstStyle/>
        <a:p>
          <a:pPr algn="l">
            <a:buSzPts val="1000"/>
            <a:buFont typeface="Symbol" panose="05050102010706020507" pitchFamily="18" charset="2"/>
            <a:buNone/>
          </a:pPr>
          <a:r>
            <a:rPr lang="en-US"/>
            <a:t>Set communication expectations and rhythms</a:t>
          </a:r>
        </a:p>
      </dgm:t>
    </dgm:pt>
    <dgm:pt modelId="{1573A727-48FF-4F2D-A722-1B239E9245EB}" type="parTrans" cxnId="{26018BDB-9529-4D26-A6BD-F43D66096CB0}">
      <dgm:prSet/>
      <dgm:spPr/>
      <dgm:t>
        <a:bodyPr/>
        <a:lstStyle/>
        <a:p>
          <a:pPr algn="l"/>
          <a:endParaRPr lang="en-US"/>
        </a:p>
      </dgm:t>
    </dgm:pt>
    <dgm:pt modelId="{3DF012A9-71B3-496C-9A86-F0D2056F5B87}" type="sibTrans" cxnId="{26018BDB-9529-4D26-A6BD-F43D66096CB0}">
      <dgm:prSet/>
      <dgm:spPr/>
      <dgm:t>
        <a:bodyPr/>
        <a:lstStyle/>
        <a:p>
          <a:pPr algn="l"/>
          <a:endParaRPr lang="en-US"/>
        </a:p>
      </dgm:t>
    </dgm:pt>
    <dgm:pt modelId="{DFBECB1F-A2D0-45DE-A892-4662C0C43ABF}">
      <dgm:prSet/>
      <dgm:spPr>
        <a:solidFill>
          <a:srgbClr val="6B7C76"/>
        </a:solidFill>
        <a:ln>
          <a:solidFill>
            <a:srgbClr val="A4B5AF"/>
          </a:solidFill>
        </a:ln>
      </dgm:spPr>
      <dgm:t>
        <a:bodyPr/>
        <a:lstStyle/>
        <a:p>
          <a:pPr algn="ctr">
            <a:buNone/>
          </a:pPr>
          <a:r>
            <a:rPr lang="en-US"/>
            <a:t>Performance &amp; KPIs</a:t>
          </a:r>
        </a:p>
      </dgm:t>
    </dgm:pt>
    <dgm:pt modelId="{C13918B4-F88F-45BD-AEF8-B889D2D4819C}" type="parTrans" cxnId="{E4F9F615-E586-4435-810C-C9F8A9CA2FA8}">
      <dgm:prSet/>
      <dgm:spPr/>
      <dgm:t>
        <a:bodyPr/>
        <a:lstStyle/>
        <a:p>
          <a:pPr algn="l"/>
          <a:endParaRPr lang="en-US"/>
        </a:p>
      </dgm:t>
    </dgm:pt>
    <dgm:pt modelId="{1BB76A87-6C7F-4C46-922A-CF3316B31137}" type="sibTrans" cxnId="{E4F9F615-E586-4435-810C-C9F8A9CA2FA8}">
      <dgm:prSet/>
      <dgm:spPr/>
      <dgm:t>
        <a:bodyPr/>
        <a:lstStyle/>
        <a:p>
          <a:pPr algn="l"/>
          <a:endParaRPr lang="en-US"/>
        </a:p>
      </dgm:t>
    </dgm:pt>
    <dgm:pt modelId="{4A55C061-8E8D-4412-8404-FE6FDE83DC1C}">
      <dgm:prSet/>
      <dgm:spPr>
        <a:noFill/>
        <a:ln>
          <a:solidFill>
            <a:srgbClr val="A4B5AF">
              <a:alpha val="90000"/>
            </a:srgbClr>
          </a:solidFill>
        </a:ln>
      </dgm:spPr>
      <dgm:t>
        <a:bodyPr/>
        <a:lstStyle/>
        <a:p>
          <a:pPr algn="l">
            <a:buSzPts val="1000"/>
            <a:buFont typeface="Symbol" panose="05050102010706020507" pitchFamily="18" charset="2"/>
            <a:buNone/>
          </a:pPr>
          <a:r>
            <a:rPr lang="en-US"/>
            <a:t>Build or refine KPIs for key roles</a:t>
          </a:r>
        </a:p>
      </dgm:t>
    </dgm:pt>
    <dgm:pt modelId="{CE2F0187-3D06-4960-AA18-622BE8230D22}" type="parTrans" cxnId="{CA1FC553-198F-46A4-B217-7BA1AE21AF87}">
      <dgm:prSet/>
      <dgm:spPr/>
      <dgm:t>
        <a:bodyPr/>
        <a:lstStyle/>
        <a:p>
          <a:pPr algn="l"/>
          <a:endParaRPr lang="en-US"/>
        </a:p>
      </dgm:t>
    </dgm:pt>
    <dgm:pt modelId="{4B09048F-8793-4E84-AD4A-04B90AA33360}" type="sibTrans" cxnId="{CA1FC553-198F-46A4-B217-7BA1AE21AF87}">
      <dgm:prSet/>
      <dgm:spPr/>
      <dgm:t>
        <a:bodyPr/>
        <a:lstStyle/>
        <a:p>
          <a:pPr algn="l"/>
          <a:endParaRPr lang="en-US"/>
        </a:p>
      </dgm:t>
    </dgm:pt>
    <dgm:pt modelId="{78057616-6C7C-4BDD-A1C8-A9FC15E71AF1}">
      <dgm:prSet/>
      <dgm:spPr>
        <a:noFill/>
        <a:ln>
          <a:solidFill>
            <a:srgbClr val="A4B5AF">
              <a:alpha val="90000"/>
            </a:srgbClr>
          </a:solidFill>
        </a:ln>
      </dgm:spPr>
      <dgm:t>
        <a:bodyPr/>
        <a:lstStyle/>
        <a:p>
          <a:pPr algn="l">
            <a:buSzPts val="1000"/>
            <a:buFont typeface="Symbol" panose="05050102010706020507" pitchFamily="18" charset="2"/>
            <a:buNone/>
          </a:pPr>
          <a:r>
            <a:rPr lang="en-US"/>
            <a:t>Create monthly or quarterly reporting cadence</a:t>
          </a:r>
        </a:p>
      </dgm:t>
    </dgm:pt>
    <dgm:pt modelId="{95557A08-425B-4533-82B8-45B9358BD911}" type="parTrans" cxnId="{C080E51A-EFC6-47CE-A6A7-4099F486BD72}">
      <dgm:prSet/>
      <dgm:spPr/>
      <dgm:t>
        <a:bodyPr/>
        <a:lstStyle/>
        <a:p>
          <a:pPr algn="l"/>
          <a:endParaRPr lang="en-US"/>
        </a:p>
      </dgm:t>
    </dgm:pt>
    <dgm:pt modelId="{C23DA375-9B71-49A0-A877-8D84A9DAECC8}" type="sibTrans" cxnId="{C080E51A-EFC6-47CE-A6A7-4099F486BD72}">
      <dgm:prSet/>
      <dgm:spPr/>
      <dgm:t>
        <a:bodyPr/>
        <a:lstStyle/>
        <a:p>
          <a:pPr algn="l"/>
          <a:endParaRPr lang="en-US"/>
        </a:p>
      </dgm:t>
    </dgm:pt>
    <dgm:pt modelId="{50D6F470-0F26-486B-B1CA-74311D416C49}">
      <dgm:prSet/>
      <dgm:spPr>
        <a:noFill/>
        <a:ln>
          <a:solidFill>
            <a:srgbClr val="A4B5AF">
              <a:alpha val="90000"/>
            </a:srgbClr>
          </a:solidFill>
        </a:ln>
      </dgm:spPr>
      <dgm:t>
        <a:bodyPr/>
        <a:lstStyle/>
        <a:p>
          <a:pPr algn="l">
            <a:buSzPts val="1000"/>
            <a:buFont typeface="Symbol" panose="05050102010706020507" pitchFamily="18" charset="2"/>
            <a:buNone/>
          </a:pPr>
          <a:r>
            <a:rPr lang="en-US"/>
            <a:t>Align KPIs with strategic goals</a:t>
          </a:r>
        </a:p>
      </dgm:t>
    </dgm:pt>
    <dgm:pt modelId="{4695FF0F-170B-4CC7-8D2F-0A76F20DD3A7}" type="parTrans" cxnId="{69ED0A9A-FDC2-4FAC-940B-B1F8E7DA0347}">
      <dgm:prSet/>
      <dgm:spPr/>
      <dgm:t>
        <a:bodyPr/>
        <a:lstStyle/>
        <a:p>
          <a:pPr algn="l"/>
          <a:endParaRPr lang="en-US"/>
        </a:p>
      </dgm:t>
    </dgm:pt>
    <dgm:pt modelId="{6D1276B7-978C-430E-B5D7-3DABA0D2AE34}" type="sibTrans" cxnId="{69ED0A9A-FDC2-4FAC-940B-B1F8E7DA0347}">
      <dgm:prSet/>
      <dgm:spPr/>
      <dgm:t>
        <a:bodyPr/>
        <a:lstStyle/>
        <a:p>
          <a:pPr algn="l"/>
          <a:endParaRPr lang="en-US"/>
        </a:p>
      </dgm:t>
    </dgm:pt>
    <dgm:pt modelId="{29F8169B-E743-47F3-A7C2-5E84C143EED3}">
      <dgm:prSet/>
      <dgm:spPr>
        <a:solidFill>
          <a:srgbClr val="6B7C76"/>
        </a:solidFill>
        <a:ln>
          <a:solidFill>
            <a:srgbClr val="A4B5AF"/>
          </a:solidFill>
        </a:ln>
      </dgm:spPr>
      <dgm:t>
        <a:bodyPr/>
        <a:lstStyle/>
        <a:p>
          <a:pPr algn="ctr">
            <a:buNone/>
          </a:pPr>
          <a:r>
            <a:rPr lang="en-US"/>
            <a:t>Communication &amp; Decision Pathways</a:t>
          </a:r>
        </a:p>
      </dgm:t>
    </dgm:pt>
    <dgm:pt modelId="{F1FDE7D2-470B-4E50-85B8-0A4ADB286D99}" type="parTrans" cxnId="{5D1A7EC2-6564-4F4F-B0C5-85A5D68CC11B}">
      <dgm:prSet/>
      <dgm:spPr/>
      <dgm:t>
        <a:bodyPr/>
        <a:lstStyle/>
        <a:p>
          <a:pPr algn="l"/>
          <a:endParaRPr lang="en-US"/>
        </a:p>
      </dgm:t>
    </dgm:pt>
    <dgm:pt modelId="{FF539839-9590-4BA2-BF4B-B2CEF39B4545}" type="sibTrans" cxnId="{5D1A7EC2-6564-4F4F-B0C5-85A5D68CC11B}">
      <dgm:prSet/>
      <dgm:spPr/>
      <dgm:t>
        <a:bodyPr/>
        <a:lstStyle/>
        <a:p>
          <a:pPr algn="l"/>
          <a:endParaRPr lang="en-US"/>
        </a:p>
      </dgm:t>
    </dgm:pt>
    <dgm:pt modelId="{1D3EFD6F-609D-4B82-A950-2F91F59F2062}">
      <dgm:prSet/>
      <dgm:spPr>
        <a:noFill/>
        <a:ln>
          <a:solidFill>
            <a:srgbClr val="A4B5AF">
              <a:alpha val="90000"/>
            </a:srgbClr>
          </a:solidFill>
        </a:ln>
      </dgm:spPr>
      <dgm:t>
        <a:bodyPr/>
        <a:lstStyle/>
        <a:p>
          <a:pPr algn="l">
            <a:buSzPts val="1000"/>
            <a:buFont typeface="Symbol" panose="05050102010706020507" pitchFamily="18" charset="2"/>
            <a:buNone/>
          </a:pPr>
          <a:r>
            <a:rPr lang="en-US"/>
            <a:t>Improve how information flows across teams</a:t>
          </a:r>
        </a:p>
      </dgm:t>
    </dgm:pt>
    <dgm:pt modelId="{515E4A1C-B3A1-41C9-9B60-98B34DEEA466}" type="parTrans" cxnId="{D99BB7F7-2051-4B7D-9F28-1AFDAED07C2F}">
      <dgm:prSet/>
      <dgm:spPr/>
      <dgm:t>
        <a:bodyPr/>
        <a:lstStyle/>
        <a:p>
          <a:pPr algn="l"/>
          <a:endParaRPr lang="en-US"/>
        </a:p>
      </dgm:t>
    </dgm:pt>
    <dgm:pt modelId="{840C1373-B681-467F-AB7D-B73B5B44C7F6}" type="sibTrans" cxnId="{D99BB7F7-2051-4B7D-9F28-1AFDAED07C2F}">
      <dgm:prSet/>
      <dgm:spPr/>
      <dgm:t>
        <a:bodyPr/>
        <a:lstStyle/>
        <a:p>
          <a:pPr algn="l"/>
          <a:endParaRPr lang="en-US"/>
        </a:p>
      </dgm:t>
    </dgm:pt>
    <dgm:pt modelId="{B9FC1A61-B2BD-410A-9DF1-2C7B72473D7A}">
      <dgm:prSet/>
      <dgm:spPr>
        <a:noFill/>
        <a:ln>
          <a:solidFill>
            <a:srgbClr val="A4B5AF">
              <a:alpha val="90000"/>
            </a:srgbClr>
          </a:solidFill>
        </a:ln>
      </dgm:spPr>
      <dgm:t>
        <a:bodyPr/>
        <a:lstStyle/>
        <a:p>
          <a:pPr algn="l">
            <a:buSzPts val="1000"/>
            <a:buFont typeface="Symbol" panose="05050102010706020507" pitchFamily="18" charset="2"/>
            <a:buNone/>
          </a:pPr>
          <a:r>
            <a:rPr lang="en-US"/>
            <a:t>Clarify when to escalate vs. when to own decisions</a:t>
          </a:r>
        </a:p>
      </dgm:t>
    </dgm:pt>
    <dgm:pt modelId="{8EE3205D-D6E6-47AF-AA01-F6B4247C90DC}" type="parTrans" cxnId="{892379AC-8C1E-4CE6-95B3-D0EAB535C8DC}">
      <dgm:prSet/>
      <dgm:spPr/>
      <dgm:t>
        <a:bodyPr/>
        <a:lstStyle/>
        <a:p>
          <a:pPr algn="l"/>
          <a:endParaRPr lang="en-US"/>
        </a:p>
      </dgm:t>
    </dgm:pt>
    <dgm:pt modelId="{D4E4A4B4-27CC-4BEE-AB20-3CA116308168}" type="sibTrans" cxnId="{892379AC-8C1E-4CE6-95B3-D0EAB535C8DC}">
      <dgm:prSet/>
      <dgm:spPr/>
      <dgm:t>
        <a:bodyPr/>
        <a:lstStyle/>
        <a:p>
          <a:pPr algn="l"/>
          <a:endParaRPr lang="en-US"/>
        </a:p>
      </dgm:t>
    </dgm:pt>
    <dgm:pt modelId="{BE51EDB8-5FFA-41DD-BF17-999D5289F85B}">
      <dgm:prSet/>
      <dgm:spPr>
        <a:noFill/>
        <a:ln>
          <a:solidFill>
            <a:srgbClr val="A4B5AF">
              <a:alpha val="90000"/>
            </a:srgbClr>
          </a:solidFill>
        </a:ln>
      </dgm:spPr>
      <dgm:t>
        <a:bodyPr/>
        <a:lstStyle/>
        <a:p>
          <a:pPr algn="l">
            <a:buSzPts val="1000"/>
            <a:buFont typeface="Symbol" panose="05050102010706020507" pitchFamily="18" charset="2"/>
            <a:buNone/>
          </a:pPr>
          <a:r>
            <a:rPr lang="en-US"/>
            <a:t>Introduce operating norms and meeting structure</a:t>
          </a:r>
        </a:p>
      </dgm:t>
    </dgm:pt>
    <dgm:pt modelId="{27CB61DB-21CB-4FB8-BE92-0F5EEB2C066D}" type="parTrans" cxnId="{7BAAECB9-1866-4779-ADBB-BB0B165E3B7A}">
      <dgm:prSet/>
      <dgm:spPr/>
      <dgm:t>
        <a:bodyPr/>
        <a:lstStyle/>
        <a:p>
          <a:pPr algn="l"/>
          <a:endParaRPr lang="en-US"/>
        </a:p>
      </dgm:t>
    </dgm:pt>
    <dgm:pt modelId="{3A552D15-0C08-4782-8622-2416D0C68EB9}" type="sibTrans" cxnId="{7BAAECB9-1866-4779-ADBB-BB0B165E3B7A}">
      <dgm:prSet/>
      <dgm:spPr/>
      <dgm:t>
        <a:bodyPr/>
        <a:lstStyle/>
        <a:p>
          <a:pPr algn="l"/>
          <a:endParaRPr lang="en-US"/>
        </a:p>
      </dgm:t>
    </dgm:pt>
    <dgm:pt modelId="{BACF9110-C26A-4D14-AC32-74DFD0296FC0}">
      <dgm:prSet/>
      <dgm:spPr>
        <a:noFill/>
        <a:ln>
          <a:solidFill>
            <a:srgbClr val="A4B5AF">
              <a:alpha val="90000"/>
            </a:srgbClr>
          </a:solidFill>
        </a:ln>
      </dgm:spPr>
      <dgm:t>
        <a:bodyPr/>
        <a:lstStyle/>
        <a:p>
          <a:pPr algn="l">
            <a:buSzPts val="1000"/>
            <a:buFont typeface="Symbol" panose="05050102010706020507" pitchFamily="18" charset="2"/>
            <a:buNone/>
          </a:pPr>
          <a:endParaRPr lang="en-US"/>
        </a:p>
      </dgm:t>
    </dgm:pt>
    <dgm:pt modelId="{0764A1AB-C07A-4C15-AEE0-81F25F34276E}" type="parTrans" cxnId="{55AEDC34-40C8-41DC-A32E-7F106B4C3F68}">
      <dgm:prSet/>
      <dgm:spPr/>
      <dgm:t>
        <a:bodyPr/>
        <a:lstStyle/>
        <a:p>
          <a:endParaRPr lang="en-US"/>
        </a:p>
      </dgm:t>
    </dgm:pt>
    <dgm:pt modelId="{BF24075D-5F14-48FE-A71D-930187F81966}" type="sibTrans" cxnId="{55AEDC34-40C8-41DC-A32E-7F106B4C3F68}">
      <dgm:prSet/>
      <dgm:spPr/>
      <dgm:t>
        <a:bodyPr/>
        <a:lstStyle/>
        <a:p>
          <a:endParaRPr lang="en-US"/>
        </a:p>
      </dgm:t>
    </dgm:pt>
    <dgm:pt modelId="{F11D4406-60B1-429C-8231-13AE88D288C8}">
      <dgm:prSet/>
      <dgm:spPr>
        <a:noFill/>
        <a:ln>
          <a:solidFill>
            <a:srgbClr val="A4B5AF">
              <a:alpha val="90000"/>
            </a:srgbClr>
          </a:solidFill>
        </a:ln>
      </dgm:spPr>
      <dgm:t>
        <a:bodyPr/>
        <a:lstStyle/>
        <a:p>
          <a:pPr algn="l">
            <a:buSzPts val="1000"/>
            <a:buFont typeface="Symbol" panose="05050102010706020507" pitchFamily="18" charset="2"/>
            <a:buNone/>
          </a:pPr>
          <a:endParaRPr lang="en-US"/>
        </a:p>
      </dgm:t>
    </dgm:pt>
    <dgm:pt modelId="{DDDF08BD-DDFD-4036-B725-16A09C029994}" type="parTrans" cxnId="{FD02B6FC-0BBF-425F-9685-0C7ADA4FBCAE}">
      <dgm:prSet/>
      <dgm:spPr/>
      <dgm:t>
        <a:bodyPr/>
        <a:lstStyle/>
        <a:p>
          <a:endParaRPr lang="en-US"/>
        </a:p>
      </dgm:t>
    </dgm:pt>
    <dgm:pt modelId="{9FD251B5-A2F4-4776-BFAC-66E937413118}" type="sibTrans" cxnId="{FD02B6FC-0BBF-425F-9685-0C7ADA4FBCAE}">
      <dgm:prSet/>
      <dgm:spPr/>
      <dgm:t>
        <a:bodyPr/>
        <a:lstStyle/>
        <a:p>
          <a:endParaRPr lang="en-US"/>
        </a:p>
      </dgm:t>
    </dgm:pt>
    <dgm:pt modelId="{A57F1A08-6D43-48C7-9CB0-0185832C5DE4}">
      <dgm:prSet/>
      <dgm:spPr>
        <a:noFill/>
        <a:ln>
          <a:solidFill>
            <a:srgbClr val="A4B5AF">
              <a:alpha val="90000"/>
            </a:srgbClr>
          </a:solidFill>
        </a:ln>
      </dgm:spPr>
      <dgm:t>
        <a:bodyPr/>
        <a:lstStyle/>
        <a:p>
          <a:pPr algn="l">
            <a:buSzPts val="1000"/>
            <a:buFont typeface="Symbol" panose="05050102010706020507" pitchFamily="18" charset="2"/>
            <a:buNone/>
          </a:pPr>
          <a:endParaRPr lang="en-US"/>
        </a:p>
      </dgm:t>
    </dgm:pt>
    <dgm:pt modelId="{940E0325-F056-4EBB-91A8-DE2FF7B02D7B}" type="parTrans" cxnId="{E654E784-7C43-4C2C-BEE1-BB95D42F1E85}">
      <dgm:prSet/>
      <dgm:spPr/>
      <dgm:t>
        <a:bodyPr/>
        <a:lstStyle/>
        <a:p>
          <a:endParaRPr lang="en-US"/>
        </a:p>
      </dgm:t>
    </dgm:pt>
    <dgm:pt modelId="{39B0949A-C2B9-4859-98CE-888F9BE2882A}" type="sibTrans" cxnId="{E654E784-7C43-4C2C-BEE1-BB95D42F1E85}">
      <dgm:prSet/>
      <dgm:spPr/>
      <dgm:t>
        <a:bodyPr/>
        <a:lstStyle/>
        <a:p>
          <a:endParaRPr lang="en-US"/>
        </a:p>
      </dgm:t>
    </dgm:pt>
    <dgm:pt modelId="{CDECA1AB-14E5-4FEF-BAC4-B1239D00490A}">
      <dgm:prSet/>
      <dgm:spPr>
        <a:noFill/>
        <a:ln>
          <a:solidFill>
            <a:srgbClr val="A4B5AF">
              <a:alpha val="90000"/>
            </a:srgbClr>
          </a:solidFill>
        </a:ln>
      </dgm:spPr>
      <dgm:t>
        <a:bodyPr/>
        <a:lstStyle/>
        <a:p>
          <a:pPr algn="l">
            <a:buSzPts val="1000"/>
            <a:buFont typeface="Symbol" panose="05050102010706020507" pitchFamily="18" charset="2"/>
            <a:buNone/>
          </a:pPr>
          <a:endParaRPr lang="en-US"/>
        </a:p>
      </dgm:t>
    </dgm:pt>
    <dgm:pt modelId="{B15DABC7-6DD1-47E0-8B8B-2D8DED20B8FB}" type="parTrans" cxnId="{07D6CD05-D610-4E39-8015-426E600BD554}">
      <dgm:prSet/>
      <dgm:spPr/>
      <dgm:t>
        <a:bodyPr/>
        <a:lstStyle/>
        <a:p>
          <a:endParaRPr lang="en-US"/>
        </a:p>
      </dgm:t>
    </dgm:pt>
    <dgm:pt modelId="{70520B04-BD05-4660-B074-252B9E20F9EB}" type="sibTrans" cxnId="{07D6CD05-D610-4E39-8015-426E600BD554}">
      <dgm:prSet/>
      <dgm:spPr/>
      <dgm:t>
        <a:bodyPr/>
        <a:lstStyle/>
        <a:p>
          <a:endParaRPr lang="en-US"/>
        </a:p>
      </dgm:t>
    </dgm:pt>
    <dgm:pt modelId="{4D4AA068-919B-451D-9247-62B33F512555}">
      <dgm:prSet/>
      <dgm:spPr>
        <a:noFill/>
        <a:ln>
          <a:solidFill>
            <a:srgbClr val="A4B5AF">
              <a:alpha val="90000"/>
            </a:srgbClr>
          </a:solidFill>
        </a:ln>
      </dgm:spPr>
      <dgm:t>
        <a:bodyPr/>
        <a:lstStyle/>
        <a:p>
          <a:pPr algn="l">
            <a:buSzPts val="1000"/>
            <a:buFont typeface="Symbol" panose="05050102010706020507" pitchFamily="18" charset="2"/>
            <a:buNone/>
          </a:pPr>
          <a:endParaRPr lang="en-US"/>
        </a:p>
      </dgm:t>
    </dgm:pt>
    <dgm:pt modelId="{4E3E7A39-E856-4EAF-8D14-2868ADA83C1E}" type="parTrans" cxnId="{A73AD7B4-7703-434A-835E-4B149F779F0F}">
      <dgm:prSet/>
      <dgm:spPr/>
      <dgm:t>
        <a:bodyPr/>
        <a:lstStyle/>
        <a:p>
          <a:endParaRPr lang="en-US"/>
        </a:p>
      </dgm:t>
    </dgm:pt>
    <dgm:pt modelId="{69D5D143-048A-46BE-A133-DA7EECE44143}" type="sibTrans" cxnId="{A73AD7B4-7703-434A-835E-4B149F779F0F}">
      <dgm:prSet/>
      <dgm:spPr/>
      <dgm:t>
        <a:bodyPr/>
        <a:lstStyle/>
        <a:p>
          <a:endParaRPr lang="en-US"/>
        </a:p>
      </dgm:t>
    </dgm:pt>
    <dgm:pt modelId="{6E383999-DE7B-4A90-BF64-5FB2ABFBC510}">
      <dgm:prSet/>
      <dgm:spPr>
        <a:noFill/>
        <a:ln>
          <a:solidFill>
            <a:srgbClr val="A4B5AF">
              <a:alpha val="90000"/>
            </a:srgbClr>
          </a:solidFill>
        </a:ln>
      </dgm:spPr>
      <dgm:t>
        <a:bodyPr/>
        <a:lstStyle/>
        <a:p>
          <a:pPr algn="l">
            <a:buSzPts val="1000"/>
            <a:buFont typeface="Symbol" panose="05050102010706020507" pitchFamily="18" charset="2"/>
            <a:buNone/>
          </a:pPr>
          <a:endParaRPr lang="en-US"/>
        </a:p>
      </dgm:t>
    </dgm:pt>
    <dgm:pt modelId="{DB0B3C6D-DC2B-44D2-AA02-F3FB5E0C9F32}" type="parTrans" cxnId="{669649DD-5852-497A-95BC-C02950FCC18E}">
      <dgm:prSet/>
      <dgm:spPr/>
      <dgm:t>
        <a:bodyPr/>
        <a:lstStyle/>
        <a:p>
          <a:endParaRPr lang="en-US"/>
        </a:p>
      </dgm:t>
    </dgm:pt>
    <dgm:pt modelId="{A3BD890F-788C-41F3-8502-138E3F3D717B}" type="sibTrans" cxnId="{669649DD-5852-497A-95BC-C02950FCC18E}">
      <dgm:prSet/>
      <dgm:spPr/>
      <dgm:t>
        <a:bodyPr/>
        <a:lstStyle/>
        <a:p>
          <a:endParaRPr lang="en-US"/>
        </a:p>
      </dgm:t>
    </dgm:pt>
    <dgm:pt modelId="{832D0D5C-CD26-40EF-8AFE-0E42355B6121}">
      <dgm:prSet/>
      <dgm:spPr>
        <a:noFill/>
        <a:ln>
          <a:solidFill>
            <a:srgbClr val="A4B5AF">
              <a:alpha val="90000"/>
            </a:srgbClr>
          </a:solidFill>
        </a:ln>
      </dgm:spPr>
      <dgm:t>
        <a:bodyPr/>
        <a:lstStyle/>
        <a:p>
          <a:pPr algn="l">
            <a:buSzPts val="1000"/>
            <a:buFont typeface="Symbol" panose="05050102010706020507" pitchFamily="18" charset="2"/>
            <a:buNone/>
          </a:pPr>
          <a:endParaRPr lang="en-US"/>
        </a:p>
      </dgm:t>
    </dgm:pt>
    <dgm:pt modelId="{31E56DD7-9781-4125-B335-4D327E8A1738}" type="parTrans" cxnId="{E35AF189-1447-44C8-9C1B-58A13C33481D}">
      <dgm:prSet/>
      <dgm:spPr/>
      <dgm:t>
        <a:bodyPr/>
        <a:lstStyle/>
        <a:p>
          <a:endParaRPr lang="en-US"/>
        </a:p>
      </dgm:t>
    </dgm:pt>
    <dgm:pt modelId="{4279475F-7E46-4D7E-BEE4-DBB76F8AA3D7}" type="sibTrans" cxnId="{E35AF189-1447-44C8-9C1B-58A13C33481D}">
      <dgm:prSet/>
      <dgm:spPr/>
      <dgm:t>
        <a:bodyPr/>
        <a:lstStyle/>
        <a:p>
          <a:endParaRPr lang="en-US"/>
        </a:p>
      </dgm:t>
    </dgm:pt>
    <dgm:pt modelId="{31F9E4B6-8C07-4A68-A03E-4183BA4775FB}">
      <dgm:prSet/>
      <dgm:spPr>
        <a:noFill/>
        <a:ln>
          <a:solidFill>
            <a:srgbClr val="A4B5AF">
              <a:alpha val="90000"/>
            </a:srgbClr>
          </a:solidFill>
        </a:ln>
      </dgm:spPr>
      <dgm:t>
        <a:bodyPr/>
        <a:lstStyle/>
        <a:p>
          <a:pPr algn="l">
            <a:buSzPts val="1000"/>
            <a:buFont typeface="Symbol" panose="05050102010706020507" pitchFamily="18" charset="2"/>
            <a:buNone/>
          </a:pPr>
          <a:endParaRPr lang="en-US"/>
        </a:p>
      </dgm:t>
    </dgm:pt>
    <dgm:pt modelId="{5E3223F1-BA0C-4EDA-BA2A-0D0EB699E66D}" type="parTrans" cxnId="{4E0EC3A9-129D-4ED1-BE95-8CD6E3E96178}">
      <dgm:prSet/>
      <dgm:spPr/>
      <dgm:t>
        <a:bodyPr/>
        <a:lstStyle/>
        <a:p>
          <a:endParaRPr lang="en-US"/>
        </a:p>
      </dgm:t>
    </dgm:pt>
    <dgm:pt modelId="{B29F6E31-AFC6-4209-917A-FC3C396A543F}" type="sibTrans" cxnId="{4E0EC3A9-129D-4ED1-BE95-8CD6E3E96178}">
      <dgm:prSet/>
      <dgm:spPr/>
      <dgm:t>
        <a:bodyPr/>
        <a:lstStyle/>
        <a:p>
          <a:endParaRPr lang="en-US"/>
        </a:p>
      </dgm:t>
    </dgm:pt>
    <dgm:pt modelId="{413BCB82-4282-4605-9ECF-0C6D56767C18}">
      <dgm:prSet/>
      <dgm:spPr>
        <a:noFill/>
        <a:ln>
          <a:solidFill>
            <a:srgbClr val="A4B5AF">
              <a:alpha val="90000"/>
            </a:srgbClr>
          </a:solidFill>
        </a:ln>
      </dgm:spPr>
      <dgm:t>
        <a:bodyPr/>
        <a:lstStyle/>
        <a:p>
          <a:pPr algn="l">
            <a:buSzPts val="1000"/>
            <a:buFont typeface="Symbol" panose="05050102010706020507" pitchFamily="18" charset="2"/>
            <a:buNone/>
          </a:pPr>
          <a:endParaRPr lang="en-US"/>
        </a:p>
      </dgm:t>
    </dgm:pt>
    <dgm:pt modelId="{53D43274-F2C7-4EE6-9BA2-0932077B26C8}" type="parTrans" cxnId="{55073155-4003-4695-BA7E-F890CA69A5A1}">
      <dgm:prSet/>
      <dgm:spPr/>
      <dgm:t>
        <a:bodyPr/>
        <a:lstStyle/>
        <a:p>
          <a:endParaRPr lang="en-US"/>
        </a:p>
      </dgm:t>
    </dgm:pt>
    <dgm:pt modelId="{988A1CC9-E986-4F31-B3B0-29DD2BAF539C}" type="sibTrans" cxnId="{55073155-4003-4695-BA7E-F890CA69A5A1}">
      <dgm:prSet/>
      <dgm:spPr/>
      <dgm:t>
        <a:bodyPr/>
        <a:lstStyle/>
        <a:p>
          <a:endParaRPr lang="en-US"/>
        </a:p>
      </dgm:t>
    </dgm:pt>
    <dgm:pt modelId="{0047C191-F3B9-4047-8D2F-38C5B27C93E0}">
      <dgm:prSet/>
      <dgm:spPr>
        <a:noFill/>
        <a:ln>
          <a:solidFill>
            <a:srgbClr val="A4B5AF">
              <a:alpha val="90000"/>
            </a:srgbClr>
          </a:solidFill>
        </a:ln>
      </dgm:spPr>
      <dgm:t>
        <a:bodyPr/>
        <a:lstStyle/>
        <a:p>
          <a:pPr algn="l">
            <a:buSzPts val="1000"/>
            <a:buFont typeface="Symbol" panose="05050102010706020507" pitchFamily="18" charset="2"/>
            <a:buNone/>
          </a:pPr>
          <a:endParaRPr lang="en-US"/>
        </a:p>
      </dgm:t>
    </dgm:pt>
    <dgm:pt modelId="{EBDF15E2-F879-40BD-8297-63599398551E}" type="parTrans" cxnId="{E31F7D4C-B2E8-4240-A93C-D7755E56175E}">
      <dgm:prSet/>
      <dgm:spPr/>
      <dgm:t>
        <a:bodyPr/>
        <a:lstStyle/>
        <a:p>
          <a:endParaRPr lang="en-US"/>
        </a:p>
      </dgm:t>
    </dgm:pt>
    <dgm:pt modelId="{68107CE6-096E-4F0F-BC96-F1503D8955C4}" type="sibTrans" cxnId="{E31F7D4C-B2E8-4240-A93C-D7755E56175E}">
      <dgm:prSet/>
      <dgm:spPr/>
      <dgm:t>
        <a:bodyPr/>
        <a:lstStyle/>
        <a:p>
          <a:endParaRPr lang="en-US"/>
        </a:p>
      </dgm:t>
    </dgm:pt>
    <dgm:pt modelId="{97E64651-240D-42AC-AA30-A414CCF26FAE}" type="pres">
      <dgm:prSet presAssocID="{39FE82FD-2F0B-4A83-92AC-8079254BB2B8}" presName="Name0" presStyleCnt="0">
        <dgm:presLayoutVars>
          <dgm:dir/>
          <dgm:animLvl val="lvl"/>
          <dgm:resizeHandles val="exact"/>
        </dgm:presLayoutVars>
      </dgm:prSet>
      <dgm:spPr/>
    </dgm:pt>
    <dgm:pt modelId="{B39F88FA-93D4-4FE4-AF31-85349E91166C}" type="pres">
      <dgm:prSet presAssocID="{226DE77A-3C70-4AAA-AD35-5C092B923150}" presName="composite" presStyleCnt="0"/>
      <dgm:spPr/>
    </dgm:pt>
    <dgm:pt modelId="{055198EF-F379-4124-9B45-A20FB24FC0A1}" type="pres">
      <dgm:prSet presAssocID="{226DE77A-3C70-4AAA-AD35-5C092B923150}" presName="parTx" presStyleLbl="alignNode1" presStyleIdx="0" presStyleCnt="5">
        <dgm:presLayoutVars>
          <dgm:chMax val="0"/>
          <dgm:chPref val="0"/>
          <dgm:bulletEnabled val="1"/>
        </dgm:presLayoutVars>
      </dgm:prSet>
      <dgm:spPr/>
    </dgm:pt>
    <dgm:pt modelId="{748DD7E6-2349-4193-9FBE-31494CB93997}" type="pres">
      <dgm:prSet presAssocID="{226DE77A-3C70-4AAA-AD35-5C092B923150}" presName="desTx" presStyleLbl="alignAccFollowNode1" presStyleIdx="0" presStyleCnt="5">
        <dgm:presLayoutVars>
          <dgm:bulletEnabled val="1"/>
        </dgm:presLayoutVars>
      </dgm:prSet>
      <dgm:spPr/>
    </dgm:pt>
    <dgm:pt modelId="{ECBAB9CF-0F28-45A8-A070-93AB216D88F6}" type="pres">
      <dgm:prSet presAssocID="{CCE0B363-D551-4FDC-9CBA-6B366B747CDE}" presName="space" presStyleCnt="0"/>
      <dgm:spPr/>
    </dgm:pt>
    <dgm:pt modelId="{C45E806A-7318-4058-BB38-71CFF10E882B}" type="pres">
      <dgm:prSet presAssocID="{311A1746-7846-4E23-B9DC-8065C8B588C1}" presName="composite" presStyleCnt="0"/>
      <dgm:spPr/>
    </dgm:pt>
    <dgm:pt modelId="{D0F2C346-FEE5-4EAD-A461-5908844939D0}" type="pres">
      <dgm:prSet presAssocID="{311A1746-7846-4E23-B9DC-8065C8B588C1}" presName="parTx" presStyleLbl="alignNode1" presStyleIdx="1" presStyleCnt="5">
        <dgm:presLayoutVars>
          <dgm:chMax val="0"/>
          <dgm:chPref val="0"/>
          <dgm:bulletEnabled val="1"/>
        </dgm:presLayoutVars>
      </dgm:prSet>
      <dgm:spPr/>
    </dgm:pt>
    <dgm:pt modelId="{E9E3D567-33EC-4204-AA5A-C901181B7CFC}" type="pres">
      <dgm:prSet presAssocID="{311A1746-7846-4E23-B9DC-8065C8B588C1}" presName="desTx" presStyleLbl="alignAccFollowNode1" presStyleIdx="1" presStyleCnt="5">
        <dgm:presLayoutVars>
          <dgm:bulletEnabled val="1"/>
        </dgm:presLayoutVars>
      </dgm:prSet>
      <dgm:spPr/>
    </dgm:pt>
    <dgm:pt modelId="{48D2563D-FE9D-4DDF-80E1-8FE79764A82C}" type="pres">
      <dgm:prSet presAssocID="{C9E5817E-FB57-4F2C-BFF4-C93D39577C17}" presName="space" presStyleCnt="0"/>
      <dgm:spPr/>
    </dgm:pt>
    <dgm:pt modelId="{C63B831C-7223-483E-B42B-F2A2608FF6B6}" type="pres">
      <dgm:prSet presAssocID="{C478D1C9-79C7-4CB7-8B43-D1100C13EDA1}" presName="composite" presStyleCnt="0"/>
      <dgm:spPr/>
    </dgm:pt>
    <dgm:pt modelId="{285EFA66-2647-4A3B-B208-2631944BA8F9}" type="pres">
      <dgm:prSet presAssocID="{C478D1C9-79C7-4CB7-8B43-D1100C13EDA1}" presName="parTx" presStyleLbl="alignNode1" presStyleIdx="2" presStyleCnt="5">
        <dgm:presLayoutVars>
          <dgm:chMax val="0"/>
          <dgm:chPref val="0"/>
          <dgm:bulletEnabled val="1"/>
        </dgm:presLayoutVars>
      </dgm:prSet>
      <dgm:spPr/>
    </dgm:pt>
    <dgm:pt modelId="{47352E98-6FF2-427A-9A1F-69E09A161ADB}" type="pres">
      <dgm:prSet presAssocID="{C478D1C9-79C7-4CB7-8B43-D1100C13EDA1}" presName="desTx" presStyleLbl="alignAccFollowNode1" presStyleIdx="2" presStyleCnt="5">
        <dgm:presLayoutVars>
          <dgm:bulletEnabled val="1"/>
        </dgm:presLayoutVars>
      </dgm:prSet>
      <dgm:spPr/>
    </dgm:pt>
    <dgm:pt modelId="{C1733943-AEB8-46B2-AE4B-CDFF2C20B1DD}" type="pres">
      <dgm:prSet presAssocID="{9FB3201A-C033-4898-9EF0-728BADF79E0D}" presName="space" presStyleCnt="0"/>
      <dgm:spPr/>
    </dgm:pt>
    <dgm:pt modelId="{6AA0BB2D-FB04-402A-89BD-7153CAFC0FD8}" type="pres">
      <dgm:prSet presAssocID="{DFBECB1F-A2D0-45DE-A892-4662C0C43ABF}" presName="composite" presStyleCnt="0"/>
      <dgm:spPr/>
    </dgm:pt>
    <dgm:pt modelId="{EAA60A34-9901-4FA1-9521-87994362B033}" type="pres">
      <dgm:prSet presAssocID="{DFBECB1F-A2D0-45DE-A892-4662C0C43ABF}" presName="parTx" presStyleLbl="alignNode1" presStyleIdx="3" presStyleCnt="5">
        <dgm:presLayoutVars>
          <dgm:chMax val="0"/>
          <dgm:chPref val="0"/>
          <dgm:bulletEnabled val="1"/>
        </dgm:presLayoutVars>
      </dgm:prSet>
      <dgm:spPr/>
    </dgm:pt>
    <dgm:pt modelId="{D9971425-B904-4952-9602-885094EAF895}" type="pres">
      <dgm:prSet presAssocID="{DFBECB1F-A2D0-45DE-A892-4662C0C43ABF}" presName="desTx" presStyleLbl="alignAccFollowNode1" presStyleIdx="3" presStyleCnt="5">
        <dgm:presLayoutVars>
          <dgm:bulletEnabled val="1"/>
        </dgm:presLayoutVars>
      </dgm:prSet>
      <dgm:spPr/>
    </dgm:pt>
    <dgm:pt modelId="{9783371C-A0A2-4476-A851-C3EE3F0476DA}" type="pres">
      <dgm:prSet presAssocID="{1BB76A87-6C7F-4C46-922A-CF3316B31137}" presName="space" presStyleCnt="0"/>
      <dgm:spPr/>
    </dgm:pt>
    <dgm:pt modelId="{A5282178-0158-4123-BDE1-90495D15B5BA}" type="pres">
      <dgm:prSet presAssocID="{29F8169B-E743-47F3-A7C2-5E84C143EED3}" presName="composite" presStyleCnt="0"/>
      <dgm:spPr/>
    </dgm:pt>
    <dgm:pt modelId="{E580DB64-1CF9-4B27-AEEC-A4F1EA3C9011}" type="pres">
      <dgm:prSet presAssocID="{29F8169B-E743-47F3-A7C2-5E84C143EED3}" presName="parTx" presStyleLbl="alignNode1" presStyleIdx="4" presStyleCnt="5">
        <dgm:presLayoutVars>
          <dgm:chMax val="0"/>
          <dgm:chPref val="0"/>
          <dgm:bulletEnabled val="1"/>
        </dgm:presLayoutVars>
      </dgm:prSet>
      <dgm:spPr/>
    </dgm:pt>
    <dgm:pt modelId="{F3538B1B-8AF2-48E2-93FF-1DC5671238AB}" type="pres">
      <dgm:prSet presAssocID="{29F8169B-E743-47F3-A7C2-5E84C143EED3}" presName="desTx" presStyleLbl="alignAccFollowNode1" presStyleIdx="4" presStyleCnt="5">
        <dgm:presLayoutVars>
          <dgm:bulletEnabled val="1"/>
        </dgm:presLayoutVars>
      </dgm:prSet>
      <dgm:spPr/>
    </dgm:pt>
  </dgm:ptLst>
  <dgm:cxnLst>
    <dgm:cxn modelId="{C9C33902-D96F-42D5-9684-10FC9E0ECEB5}" srcId="{C478D1C9-79C7-4CB7-8B43-D1100C13EDA1}" destId="{F9A9AC52-80A6-4F8A-897D-12176FB1113A}" srcOrd="2" destOrd="0" parTransId="{577E32FE-4149-43E1-B45D-20AE22B39F72}" sibTransId="{BE9D64CB-BE6C-4945-A846-B8ACB21C729E}"/>
    <dgm:cxn modelId="{0BF3BD05-3685-4693-A60F-E2983CF2CDEF}" type="presOf" srcId="{73FF4203-D863-4947-BD05-24AB4FB5F651}" destId="{E9E3D567-33EC-4204-AA5A-C901181B7CFC}" srcOrd="0" destOrd="0" presId="urn:microsoft.com/office/officeart/2005/8/layout/hList1"/>
    <dgm:cxn modelId="{07D6CD05-D610-4E39-8015-426E600BD554}" srcId="{311A1746-7846-4E23-B9DC-8065C8B588C1}" destId="{CDECA1AB-14E5-4FEF-BAC4-B1239D00490A}" srcOrd="3" destOrd="0" parTransId="{B15DABC7-6DD1-47E0-8B8B-2D8DED20B8FB}" sibTransId="{70520B04-BD05-4660-B074-252B9E20F9EB}"/>
    <dgm:cxn modelId="{F16E2707-0203-4F19-B006-5C5822BF7B25}" type="presOf" srcId="{39FE82FD-2F0B-4A83-92AC-8079254BB2B8}" destId="{97E64651-240D-42AC-AA30-A414CCF26FAE}" srcOrd="0" destOrd="0" presId="urn:microsoft.com/office/officeart/2005/8/layout/hList1"/>
    <dgm:cxn modelId="{7AFE1708-0F2E-4A95-9A9E-DFC5885B6D47}" type="presOf" srcId="{BE51EDB8-5FFA-41DD-BF17-999D5289F85B}" destId="{F3538B1B-8AF2-48E2-93FF-1DC5671238AB}" srcOrd="0" destOrd="4" presId="urn:microsoft.com/office/officeart/2005/8/layout/hList1"/>
    <dgm:cxn modelId="{5B33A809-EDC6-462A-85AD-0099D365EA94}" type="presOf" srcId="{F9A9AC52-80A6-4F8A-897D-12176FB1113A}" destId="{47352E98-6FF2-427A-9A1F-69E09A161ADB}" srcOrd="0" destOrd="2" presId="urn:microsoft.com/office/officeart/2005/8/layout/hList1"/>
    <dgm:cxn modelId="{62DAF909-F155-4C2C-A4D8-6C1F7CB78ABE}" srcId="{311A1746-7846-4E23-B9DC-8065C8B588C1}" destId="{F215490B-A0E1-4A59-98A9-3A7127823556}" srcOrd="4" destOrd="0" parTransId="{D0E45F0D-3D43-4A3D-ACB7-006973F8DC5D}" sibTransId="{99ACEC5A-0B2B-4A5A-9B83-F5F2FB0A56A0}"/>
    <dgm:cxn modelId="{3261EB0C-1795-4E3A-9B29-D71FD92832D5}" type="presOf" srcId="{413BCB82-4282-4605-9ECF-0C6D56767C18}" destId="{F3538B1B-8AF2-48E2-93FF-1DC5671238AB}" srcOrd="0" destOrd="1" presId="urn:microsoft.com/office/officeart/2005/8/layout/hList1"/>
    <dgm:cxn modelId="{08B38B0D-2681-4982-B3EE-49E5B2E11868}" srcId="{39FE82FD-2F0B-4A83-92AC-8079254BB2B8}" destId="{311A1746-7846-4E23-B9DC-8065C8B588C1}" srcOrd="1" destOrd="0" parTransId="{E4D0F521-2D10-4DB3-A1CB-AB4E181594DA}" sibTransId="{C9E5817E-FB57-4F2C-BFF4-C93D39577C17}"/>
    <dgm:cxn modelId="{B12B5F0F-9BEC-45B9-86F5-0D797D32D3A6}" type="presOf" srcId="{8BE5A024-B48D-4380-8863-9AE4FB9AF044}" destId="{47352E98-6FF2-427A-9A1F-69E09A161ADB}" srcOrd="0" destOrd="0" presId="urn:microsoft.com/office/officeart/2005/8/layout/hList1"/>
    <dgm:cxn modelId="{9C807711-CC03-4490-BE07-35A3E102AC3F}" type="presOf" srcId="{6B9C19DB-B653-4386-AE02-5FE9F38639B9}" destId="{E9E3D567-33EC-4204-AA5A-C901181B7CFC}" srcOrd="0" destOrd="2" presId="urn:microsoft.com/office/officeart/2005/8/layout/hList1"/>
    <dgm:cxn modelId="{E4F9F615-E586-4435-810C-C9F8A9CA2FA8}" srcId="{39FE82FD-2F0B-4A83-92AC-8079254BB2B8}" destId="{DFBECB1F-A2D0-45DE-A892-4662C0C43ABF}" srcOrd="3" destOrd="0" parTransId="{C13918B4-F88F-45BD-AEF8-B889D2D4819C}" sibTransId="{1BB76A87-6C7F-4C46-922A-CF3316B31137}"/>
    <dgm:cxn modelId="{374BE719-2CF2-4633-96E4-993B46D52E32}" type="presOf" srcId="{78057616-6C7C-4BDD-A1C8-A9FC15E71AF1}" destId="{D9971425-B904-4952-9602-885094EAF895}" srcOrd="0" destOrd="2" presId="urn:microsoft.com/office/officeart/2005/8/layout/hList1"/>
    <dgm:cxn modelId="{995EDE1A-465D-4320-A25D-68FF41DCAF2E}" type="presOf" srcId="{F11D4406-60B1-429C-8231-13AE88D288C8}" destId="{748DD7E6-2349-4193-9FBE-31494CB93997}" srcOrd="0" destOrd="3" presId="urn:microsoft.com/office/officeart/2005/8/layout/hList1"/>
    <dgm:cxn modelId="{C080E51A-EFC6-47CE-A6A7-4099F486BD72}" srcId="{DFBECB1F-A2D0-45DE-A892-4662C0C43ABF}" destId="{78057616-6C7C-4BDD-A1C8-A9FC15E71AF1}" srcOrd="2" destOrd="0" parTransId="{95557A08-425B-4533-82B8-45B9358BD911}" sibTransId="{C23DA375-9B71-49A0-A877-8D84A9DAECC8}"/>
    <dgm:cxn modelId="{22F40F1C-5141-46A3-919D-F43791F096B4}" type="presOf" srcId="{311A1746-7846-4E23-B9DC-8065C8B588C1}" destId="{D0F2C346-FEE5-4EAD-A461-5908844939D0}" srcOrd="0" destOrd="0" presId="urn:microsoft.com/office/officeart/2005/8/layout/hList1"/>
    <dgm:cxn modelId="{630ADA1F-EBDE-4171-8F0E-9CF3EDE7DF22}" type="presOf" srcId="{AD77C79E-83D8-46EC-A45C-2CA7AAD39516}" destId="{748DD7E6-2349-4193-9FBE-31494CB93997}" srcOrd="0" destOrd="2" presId="urn:microsoft.com/office/officeart/2005/8/layout/hList1"/>
    <dgm:cxn modelId="{9287C222-31A7-4D27-856B-3E2E5BBA0DE6}" type="presOf" srcId="{50D6F470-0F26-486B-B1CA-74311D416C49}" destId="{D9971425-B904-4952-9602-885094EAF895}" srcOrd="0" destOrd="4" presId="urn:microsoft.com/office/officeart/2005/8/layout/hList1"/>
    <dgm:cxn modelId="{9F4A8E24-BE55-44ED-A69B-F47AED288F96}" type="presOf" srcId="{B9FC1A61-B2BD-410A-9DF1-2C7B72473D7A}" destId="{F3538B1B-8AF2-48E2-93FF-1DC5671238AB}" srcOrd="0" destOrd="2" presId="urn:microsoft.com/office/officeart/2005/8/layout/hList1"/>
    <dgm:cxn modelId="{58DC0133-2F56-4262-9A4B-60658701CD23}" type="presOf" srcId="{C478D1C9-79C7-4CB7-8B43-D1100C13EDA1}" destId="{285EFA66-2647-4A3B-B208-2631944BA8F9}" srcOrd="0" destOrd="0" presId="urn:microsoft.com/office/officeart/2005/8/layout/hList1"/>
    <dgm:cxn modelId="{55AEDC34-40C8-41DC-A32E-7F106B4C3F68}" srcId="{226DE77A-3C70-4AAA-AD35-5C092B923150}" destId="{BACF9110-C26A-4D14-AC32-74DFD0296FC0}" srcOrd="1" destOrd="0" parTransId="{0764A1AB-C07A-4C15-AEE0-81F25F34276E}" sibTransId="{BF24075D-5F14-48FE-A71D-930187F81966}"/>
    <dgm:cxn modelId="{85067C40-9F51-4DE7-BF00-2E5C0A614409}" srcId="{39FE82FD-2F0B-4A83-92AC-8079254BB2B8}" destId="{226DE77A-3C70-4AAA-AD35-5C092B923150}" srcOrd="0" destOrd="0" parTransId="{9B272671-734E-4301-BCFA-0EB14995F093}" sibTransId="{CCE0B363-D551-4FDC-9CBA-6B366B747CDE}"/>
    <dgm:cxn modelId="{92A6AF40-3A37-4FD5-9AF6-6F36B2BA8F06}" type="presOf" srcId="{4D4AA068-919B-451D-9247-62B33F512555}" destId="{47352E98-6FF2-427A-9A1F-69E09A161ADB}" srcOrd="0" destOrd="1" presId="urn:microsoft.com/office/officeart/2005/8/layout/hList1"/>
    <dgm:cxn modelId="{4213EB48-4298-4BE1-BE8E-1E72D6685237}" type="presOf" srcId="{FB486EAD-0C77-4F4D-B190-17B6A4796C63}" destId="{47352E98-6FF2-427A-9A1F-69E09A161ADB}" srcOrd="0" destOrd="4" presId="urn:microsoft.com/office/officeart/2005/8/layout/hList1"/>
    <dgm:cxn modelId="{BB50314B-2DE5-4205-9FAE-A5CAB87CF13C}" type="presOf" srcId="{75150F76-69B7-491D-A390-874D6869EADD}" destId="{748DD7E6-2349-4193-9FBE-31494CB93997}" srcOrd="0" destOrd="0" presId="urn:microsoft.com/office/officeart/2005/8/layout/hList1"/>
    <dgm:cxn modelId="{E31F7D4C-B2E8-4240-A93C-D7755E56175E}" srcId="{29F8169B-E743-47F3-A7C2-5E84C143EED3}" destId="{0047C191-F3B9-4047-8D2F-38C5B27C93E0}" srcOrd="3" destOrd="0" parTransId="{EBDF15E2-F879-40BD-8297-63599398551E}" sibTransId="{68107CE6-096E-4F0F-BC96-F1503D8955C4}"/>
    <dgm:cxn modelId="{AAA30D72-4DB9-46F2-BB26-C17F07BB44E3}" srcId="{311A1746-7846-4E23-B9DC-8065C8B588C1}" destId="{6B9C19DB-B653-4386-AE02-5FE9F38639B9}" srcOrd="2" destOrd="0" parTransId="{B886DA1C-39ED-4B20-A4AF-A65BE28BFDCE}" sibTransId="{539A1B7C-9836-4A8F-8528-4765432A1D90}"/>
    <dgm:cxn modelId="{CA1FC553-198F-46A4-B217-7BA1AE21AF87}" srcId="{DFBECB1F-A2D0-45DE-A892-4662C0C43ABF}" destId="{4A55C061-8E8D-4412-8404-FE6FDE83DC1C}" srcOrd="0" destOrd="0" parTransId="{CE2F0187-3D06-4960-AA18-622BE8230D22}" sibTransId="{4B09048F-8793-4E84-AD4A-04B90AA33360}"/>
    <dgm:cxn modelId="{46F0FA74-1338-47CB-9934-1FDEB11917FE}" type="presOf" srcId="{DFBECB1F-A2D0-45DE-A892-4662C0C43ABF}" destId="{EAA60A34-9901-4FA1-9521-87994362B033}" srcOrd="0" destOrd="0" presId="urn:microsoft.com/office/officeart/2005/8/layout/hList1"/>
    <dgm:cxn modelId="{55073155-4003-4695-BA7E-F890CA69A5A1}" srcId="{29F8169B-E743-47F3-A7C2-5E84C143EED3}" destId="{413BCB82-4282-4605-9ECF-0C6D56767C18}" srcOrd="1" destOrd="0" parTransId="{53D43274-F2C7-4EE6-9BA2-0932077B26C8}" sibTransId="{988A1CC9-E986-4F31-B3B0-29DD2BAF539C}"/>
    <dgm:cxn modelId="{68E93658-4D45-4DFA-97CC-7D6B9FF78386}" type="presOf" srcId="{BACF9110-C26A-4D14-AC32-74DFD0296FC0}" destId="{748DD7E6-2349-4193-9FBE-31494CB93997}" srcOrd="0" destOrd="1" presId="urn:microsoft.com/office/officeart/2005/8/layout/hList1"/>
    <dgm:cxn modelId="{E654E784-7C43-4C2C-BEE1-BB95D42F1E85}" srcId="{311A1746-7846-4E23-B9DC-8065C8B588C1}" destId="{A57F1A08-6D43-48C7-9CB0-0185832C5DE4}" srcOrd="1" destOrd="0" parTransId="{940E0325-F056-4EBB-91A8-DE2FF7B02D7B}" sibTransId="{39B0949A-C2B9-4859-98CE-888F9BE2882A}"/>
    <dgm:cxn modelId="{2C225F86-038F-4F6F-A817-72E878CECDB1}" srcId="{311A1746-7846-4E23-B9DC-8065C8B588C1}" destId="{73FF4203-D863-4947-BD05-24AB4FB5F651}" srcOrd="0" destOrd="0" parTransId="{E61C398A-66AB-461C-B4C6-412D13FD747C}" sibTransId="{FB55C115-6A66-4BE7-B1D2-989CDEC6ABD8}"/>
    <dgm:cxn modelId="{1688B088-64A0-4387-B11B-55336B52BBBE}" type="presOf" srcId="{4A55C061-8E8D-4412-8404-FE6FDE83DC1C}" destId="{D9971425-B904-4952-9602-885094EAF895}" srcOrd="0" destOrd="0" presId="urn:microsoft.com/office/officeart/2005/8/layout/hList1"/>
    <dgm:cxn modelId="{E35AF189-1447-44C8-9C1B-58A13C33481D}" srcId="{DFBECB1F-A2D0-45DE-A892-4662C0C43ABF}" destId="{832D0D5C-CD26-40EF-8AFE-0E42355B6121}" srcOrd="1" destOrd="0" parTransId="{31E56DD7-9781-4125-B335-4D327E8A1738}" sibTransId="{4279475F-7E46-4D7E-BEE4-DBB76F8AA3D7}"/>
    <dgm:cxn modelId="{F8CBB08D-D3EA-4518-A4DD-4B88B8ADF77D}" type="presOf" srcId="{6E383999-DE7B-4A90-BF64-5FB2ABFBC510}" destId="{47352E98-6FF2-427A-9A1F-69E09A161ADB}" srcOrd="0" destOrd="3" presId="urn:microsoft.com/office/officeart/2005/8/layout/hList1"/>
    <dgm:cxn modelId="{69ED0A9A-FDC2-4FAC-940B-B1F8E7DA0347}" srcId="{DFBECB1F-A2D0-45DE-A892-4662C0C43ABF}" destId="{50D6F470-0F26-486B-B1CA-74311D416C49}" srcOrd="4" destOrd="0" parTransId="{4695FF0F-170B-4CC7-8D2F-0A76F20DD3A7}" sibTransId="{6D1276B7-978C-430E-B5D7-3DABA0D2AE34}"/>
    <dgm:cxn modelId="{6AB224A0-E06C-4911-9040-5E277A9CEB43}" srcId="{226DE77A-3C70-4AAA-AD35-5C092B923150}" destId="{AD77C79E-83D8-46EC-A45C-2CA7AAD39516}" srcOrd="2" destOrd="0" parTransId="{681BF1C5-F70F-4CD5-87D2-B756DD2B3186}" sibTransId="{4E4A9792-401F-4EA6-9981-54D356601320}"/>
    <dgm:cxn modelId="{AB03B5A2-5DCA-4899-B028-85CF458F7016}" type="presOf" srcId="{A57F1A08-6D43-48C7-9CB0-0185832C5DE4}" destId="{E9E3D567-33EC-4204-AA5A-C901181B7CFC}" srcOrd="0" destOrd="1" presId="urn:microsoft.com/office/officeart/2005/8/layout/hList1"/>
    <dgm:cxn modelId="{01B4B4A4-DE58-4BF1-B2FF-6FDF7BF33D22}" type="presOf" srcId="{F215490B-A0E1-4A59-98A9-3A7127823556}" destId="{E9E3D567-33EC-4204-AA5A-C901181B7CFC}" srcOrd="0" destOrd="4" presId="urn:microsoft.com/office/officeart/2005/8/layout/hList1"/>
    <dgm:cxn modelId="{C735F1A4-8734-49DC-95E7-0E45C7538445}" type="presOf" srcId="{226DE77A-3C70-4AAA-AD35-5C092B923150}" destId="{055198EF-F379-4124-9B45-A20FB24FC0A1}" srcOrd="0" destOrd="0" presId="urn:microsoft.com/office/officeart/2005/8/layout/hList1"/>
    <dgm:cxn modelId="{4E0EC3A9-129D-4ED1-BE95-8CD6E3E96178}" srcId="{DFBECB1F-A2D0-45DE-A892-4662C0C43ABF}" destId="{31F9E4B6-8C07-4A68-A03E-4183BA4775FB}" srcOrd="3" destOrd="0" parTransId="{5E3223F1-BA0C-4EDA-BA2A-0D0EB699E66D}" sibTransId="{B29F6E31-AFC6-4209-917A-FC3C396A543F}"/>
    <dgm:cxn modelId="{6EEC66AC-8D22-4123-A94D-5741B708FEAB}" srcId="{226DE77A-3C70-4AAA-AD35-5C092B923150}" destId="{75150F76-69B7-491D-A390-874D6869EADD}" srcOrd="0" destOrd="0" parTransId="{993742AF-91E0-4D6C-9A8E-3136F7A18E2D}" sibTransId="{C395678B-B0A7-4278-910C-4455D5CF237A}"/>
    <dgm:cxn modelId="{892379AC-8C1E-4CE6-95B3-D0EAB535C8DC}" srcId="{29F8169B-E743-47F3-A7C2-5E84C143EED3}" destId="{B9FC1A61-B2BD-410A-9DF1-2C7B72473D7A}" srcOrd="2" destOrd="0" parTransId="{8EE3205D-D6E6-47AF-AA01-F6B4247C90DC}" sibTransId="{D4E4A4B4-27CC-4BEE-AB20-3CA116308168}"/>
    <dgm:cxn modelId="{75F858AE-0781-4C45-BA36-6696F9CEE540}" srcId="{226DE77A-3C70-4AAA-AD35-5C092B923150}" destId="{0B174746-A0A5-488C-9B46-355D9BC2B762}" srcOrd="4" destOrd="0" parTransId="{093019A6-FD36-447F-B1FE-CECED9DBEC91}" sibTransId="{18209DD2-278D-4990-AA44-63A1505B6721}"/>
    <dgm:cxn modelId="{A73AD7B4-7703-434A-835E-4B149F779F0F}" srcId="{C478D1C9-79C7-4CB7-8B43-D1100C13EDA1}" destId="{4D4AA068-919B-451D-9247-62B33F512555}" srcOrd="1" destOrd="0" parTransId="{4E3E7A39-E856-4EAF-8D14-2868ADA83C1E}" sibTransId="{69D5D143-048A-46BE-A133-DA7EECE44143}"/>
    <dgm:cxn modelId="{7BAAECB9-1866-4779-ADBB-BB0B165E3B7A}" srcId="{29F8169B-E743-47F3-A7C2-5E84C143EED3}" destId="{BE51EDB8-5FFA-41DD-BF17-999D5289F85B}" srcOrd="4" destOrd="0" parTransId="{27CB61DB-21CB-4FB8-BE92-0F5EEB2C066D}" sibTransId="{3A552D15-0C08-4782-8622-2416D0C68EB9}"/>
    <dgm:cxn modelId="{C4DD9FBB-49BE-42A6-8B80-116ECD41F8D4}" type="presOf" srcId="{0B174746-A0A5-488C-9B46-355D9BC2B762}" destId="{748DD7E6-2349-4193-9FBE-31494CB93997}" srcOrd="0" destOrd="4" presId="urn:microsoft.com/office/officeart/2005/8/layout/hList1"/>
    <dgm:cxn modelId="{E536FFBE-2AAE-4A4E-BDF3-E3EE20B1A541}" type="presOf" srcId="{CDECA1AB-14E5-4FEF-BAC4-B1239D00490A}" destId="{E9E3D567-33EC-4204-AA5A-C901181B7CFC}" srcOrd="0" destOrd="3" presId="urn:microsoft.com/office/officeart/2005/8/layout/hList1"/>
    <dgm:cxn modelId="{C9ADB3C1-134F-41AF-8733-6C815E37B75F}" type="presOf" srcId="{29F8169B-E743-47F3-A7C2-5E84C143EED3}" destId="{E580DB64-1CF9-4B27-AEEC-A4F1EA3C9011}" srcOrd="0" destOrd="0" presId="urn:microsoft.com/office/officeart/2005/8/layout/hList1"/>
    <dgm:cxn modelId="{5D1A7EC2-6564-4F4F-B0C5-85A5D68CC11B}" srcId="{39FE82FD-2F0B-4A83-92AC-8079254BB2B8}" destId="{29F8169B-E743-47F3-A7C2-5E84C143EED3}" srcOrd="4" destOrd="0" parTransId="{F1FDE7D2-470B-4E50-85B8-0A4ADB286D99}" sibTransId="{FF539839-9590-4BA2-BF4B-B2CEF39B4545}"/>
    <dgm:cxn modelId="{25E17CC7-2F6E-4F37-A7B3-EBE033F56D98}" type="presOf" srcId="{1D3EFD6F-609D-4B82-A950-2F91F59F2062}" destId="{F3538B1B-8AF2-48E2-93FF-1DC5671238AB}" srcOrd="0" destOrd="0" presId="urn:microsoft.com/office/officeart/2005/8/layout/hList1"/>
    <dgm:cxn modelId="{79F6EDD1-7C3C-4299-ACD4-F644979C3744}" type="presOf" srcId="{31F9E4B6-8C07-4A68-A03E-4183BA4775FB}" destId="{D9971425-B904-4952-9602-885094EAF895}" srcOrd="0" destOrd="3" presId="urn:microsoft.com/office/officeart/2005/8/layout/hList1"/>
    <dgm:cxn modelId="{26018BDB-9529-4D26-A6BD-F43D66096CB0}" srcId="{C478D1C9-79C7-4CB7-8B43-D1100C13EDA1}" destId="{FB486EAD-0C77-4F4D-B190-17B6A4796C63}" srcOrd="4" destOrd="0" parTransId="{1573A727-48FF-4F2D-A722-1B239E9245EB}" sibTransId="{3DF012A9-71B3-496C-9A86-F0D2056F5B87}"/>
    <dgm:cxn modelId="{336809DC-A289-48C8-AF99-F64B255C19D5}" type="presOf" srcId="{832D0D5C-CD26-40EF-8AFE-0E42355B6121}" destId="{D9971425-B904-4952-9602-885094EAF895}" srcOrd="0" destOrd="1" presId="urn:microsoft.com/office/officeart/2005/8/layout/hList1"/>
    <dgm:cxn modelId="{669649DD-5852-497A-95BC-C02950FCC18E}" srcId="{C478D1C9-79C7-4CB7-8B43-D1100C13EDA1}" destId="{6E383999-DE7B-4A90-BF64-5FB2ABFBC510}" srcOrd="3" destOrd="0" parTransId="{DB0B3C6D-DC2B-44D2-AA02-F3FB5E0C9F32}" sibTransId="{A3BD890F-788C-41F3-8502-138E3F3D717B}"/>
    <dgm:cxn modelId="{FFC880EE-515B-47ED-AEA1-C4D78EA219BC}" srcId="{C478D1C9-79C7-4CB7-8B43-D1100C13EDA1}" destId="{8BE5A024-B48D-4380-8863-9AE4FB9AF044}" srcOrd="0" destOrd="0" parTransId="{D775CE64-9ACE-45F1-9EDC-5687ABC74099}" sibTransId="{191FAEE7-FD71-43DA-8C75-ED88ACFCBB40}"/>
    <dgm:cxn modelId="{DC6E28F2-63F2-4BDA-B789-869C11B47DD8}" srcId="{39FE82FD-2F0B-4A83-92AC-8079254BB2B8}" destId="{C478D1C9-79C7-4CB7-8B43-D1100C13EDA1}" srcOrd="2" destOrd="0" parTransId="{C6D0E1C8-EEEE-441C-94B5-E871B49136BD}" sibTransId="{9FB3201A-C033-4898-9EF0-728BADF79E0D}"/>
    <dgm:cxn modelId="{495303F3-79D4-4446-A1E9-DD33BB0017CD}" type="presOf" srcId="{0047C191-F3B9-4047-8D2F-38C5B27C93E0}" destId="{F3538B1B-8AF2-48E2-93FF-1DC5671238AB}" srcOrd="0" destOrd="3" presId="urn:microsoft.com/office/officeart/2005/8/layout/hList1"/>
    <dgm:cxn modelId="{D99BB7F7-2051-4B7D-9F28-1AFDAED07C2F}" srcId="{29F8169B-E743-47F3-A7C2-5E84C143EED3}" destId="{1D3EFD6F-609D-4B82-A950-2F91F59F2062}" srcOrd="0" destOrd="0" parTransId="{515E4A1C-B3A1-41C9-9B60-98B34DEEA466}" sibTransId="{840C1373-B681-467F-AB7D-B73B5B44C7F6}"/>
    <dgm:cxn modelId="{FD02B6FC-0BBF-425F-9685-0C7ADA4FBCAE}" srcId="{226DE77A-3C70-4AAA-AD35-5C092B923150}" destId="{F11D4406-60B1-429C-8231-13AE88D288C8}" srcOrd="3" destOrd="0" parTransId="{DDDF08BD-DDFD-4036-B725-16A09C029994}" sibTransId="{9FD251B5-A2F4-4776-BFAC-66E937413118}"/>
    <dgm:cxn modelId="{AC982198-FAD2-40B9-861A-84B28D652F3C}" type="presParOf" srcId="{97E64651-240D-42AC-AA30-A414CCF26FAE}" destId="{B39F88FA-93D4-4FE4-AF31-85349E91166C}" srcOrd="0" destOrd="0" presId="urn:microsoft.com/office/officeart/2005/8/layout/hList1"/>
    <dgm:cxn modelId="{7B2DB6FF-4B6F-42A7-8484-91348C295E7F}" type="presParOf" srcId="{B39F88FA-93D4-4FE4-AF31-85349E91166C}" destId="{055198EF-F379-4124-9B45-A20FB24FC0A1}" srcOrd="0" destOrd="0" presId="urn:microsoft.com/office/officeart/2005/8/layout/hList1"/>
    <dgm:cxn modelId="{8367BD34-36AC-4C09-B4AA-806E9DAD16BB}" type="presParOf" srcId="{B39F88FA-93D4-4FE4-AF31-85349E91166C}" destId="{748DD7E6-2349-4193-9FBE-31494CB93997}" srcOrd="1" destOrd="0" presId="urn:microsoft.com/office/officeart/2005/8/layout/hList1"/>
    <dgm:cxn modelId="{F58733A7-5D92-4B10-B7B1-95D0C0C9713B}" type="presParOf" srcId="{97E64651-240D-42AC-AA30-A414CCF26FAE}" destId="{ECBAB9CF-0F28-45A8-A070-93AB216D88F6}" srcOrd="1" destOrd="0" presId="urn:microsoft.com/office/officeart/2005/8/layout/hList1"/>
    <dgm:cxn modelId="{34E31478-F9B2-4F96-AE0A-BCA9ABBF5E6D}" type="presParOf" srcId="{97E64651-240D-42AC-AA30-A414CCF26FAE}" destId="{C45E806A-7318-4058-BB38-71CFF10E882B}" srcOrd="2" destOrd="0" presId="urn:microsoft.com/office/officeart/2005/8/layout/hList1"/>
    <dgm:cxn modelId="{E5CD6A13-8CCF-4067-9A9B-EE235CD0C5E3}" type="presParOf" srcId="{C45E806A-7318-4058-BB38-71CFF10E882B}" destId="{D0F2C346-FEE5-4EAD-A461-5908844939D0}" srcOrd="0" destOrd="0" presId="urn:microsoft.com/office/officeart/2005/8/layout/hList1"/>
    <dgm:cxn modelId="{0856B3B5-22F9-4E19-88CF-2D17B6429778}" type="presParOf" srcId="{C45E806A-7318-4058-BB38-71CFF10E882B}" destId="{E9E3D567-33EC-4204-AA5A-C901181B7CFC}" srcOrd="1" destOrd="0" presId="urn:microsoft.com/office/officeart/2005/8/layout/hList1"/>
    <dgm:cxn modelId="{FF7C7731-7A93-49EC-B54D-705C0F86F82F}" type="presParOf" srcId="{97E64651-240D-42AC-AA30-A414CCF26FAE}" destId="{48D2563D-FE9D-4DDF-80E1-8FE79764A82C}" srcOrd="3" destOrd="0" presId="urn:microsoft.com/office/officeart/2005/8/layout/hList1"/>
    <dgm:cxn modelId="{34063A6D-1518-4A0D-96DB-D4C95C2D4D71}" type="presParOf" srcId="{97E64651-240D-42AC-AA30-A414CCF26FAE}" destId="{C63B831C-7223-483E-B42B-F2A2608FF6B6}" srcOrd="4" destOrd="0" presId="urn:microsoft.com/office/officeart/2005/8/layout/hList1"/>
    <dgm:cxn modelId="{27610170-99D3-443B-ABF8-FC2251F012DA}" type="presParOf" srcId="{C63B831C-7223-483E-B42B-F2A2608FF6B6}" destId="{285EFA66-2647-4A3B-B208-2631944BA8F9}" srcOrd="0" destOrd="0" presId="urn:microsoft.com/office/officeart/2005/8/layout/hList1"/>
    <dgm:cxn modelId="{86D8E824-DAD1-40A0-AA09-32053A712758}" type="presParOf" srcId="{C63B831C-7223-483E-B42B-F2A2608FF6B6}" destId="{47352E98-6FF2-427A-9A1F-69E09A161ADB}" srcOrd="1" destOrd="0" presId="urn:microsoft.com/office/officeart/2005/8/layout/hList1"/>
    <dgm:cxn modelId="{AA4C0297-9299-44FC-B2AB-42EF1E5EEBC7}" type="presParOf" srcId="{97E64651-240D-42AC-AA30-A414CCF26FAE}" destId="{C1733943-AEB8-46B2-AE4B-CDFF2C20B1DD}" srcOrd="5" destOrd="0" presId="urn:microsoft.com/office/officeart/2005/8/layout/hList1"/>
    <dgm:cxn modelId="{7C056D50-D532-4668-AB67-7C1177CA220E}" type="presParOf" srcId="{97E64651-240D-42AC-AA30-A414CCF26FAE}" destId="{6AA0BB2D-FB04-402A-89BD-7153CAFC0FD8}" srcOrd="6" destOrd="0" presId="urn:microsoft.com/office/officeart/2005/8/layout/hList1"/>
    <dgm:cxn modelId="{36B66690-1A89-455D-A5EE-29A5B3988731}" type="presParOf" srcId="{6AA0BB2D-FB04-402A-89BD-7153CAFC0FD8}" destId="{EAA60A34-9901-4FA1-9521-87994362B033}" srcOrd="0" destOrd="0" presId="urn:microsoft.com/office/officeart/2005/8/layout/hList1"/>
    <dgm:cxn modelId="{876CE7FB-C8CB-46F7-A74A-0B44EA148881}" type="presParOf" srcId="{6AA0BB2D-FB04-402A-89BD-7153CAFC0FD8}" destId="{D9971425-B904-4952-9602-885094EAF895}" srcOrd="1" destOrd="0" presId="urn:microsoft.com/office/officeart/2005/8/layout/hList1"/>
    <dgm:cxn modelId="{BDF30AB1-C4D7-4AB9-A152-36510CF0F09F}" type="presParOf" srcId="{97E64651-240D-42AC-AA30-A414CCF26FAE}" destId="{9783371C-A0A2-4476-A851-C3EE3F0476DA}" srcOrd="7" destOrd="0" presId="urn:microsoft.com/office/officeart/2005/8/layout/hList1"/>
    <dgm:cxn modelId="{5996FF44-DA4E-4B75-9ACA-B4AD208C28C4}" type="presParOf" srcId="{97E64651-240D-42AC-AA30-A414CCF26FAE}" destId="{A5282178-0158-4123-BDE1-90495D15B5BA}" srcOrd="8" destOrd="0" presId="urn:microsoft.com/office/officeart/2005/8/layout/hList1"/>
    <dgm:cxn modelId="{2D549AE9-DA28-47E0-AE69-06CE81728BBC}" type="presParOf" srcId="{A5282178-0158-4123-BDE1-90495D15B5BA}" destId="{E580DB64-1CF9-4B27-AEEC-A4F1EA3C9011}" srcOrd="0" destOrd="0" presId="urn:microsoft.com/office/officeart/2005/8/layout/hList1"/>
    <dgm:cxn modelId="{1033C6AC-3BD5-4229-8C9E-666232946CBA}" type="presParOf" srcId="{A5282178-0158-4123-BDE1-90495D15B5BA}" destId="{F3538B1B-8AF2-48E2-93FF-1DC5671238AB}" srcOrd="1" destOrd="0" presId="urn:microsoft.com/office/officeart/2005/8/layout/hList1"/>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27AA88F-DB45-47A6-89F4-D4B65569156E}">
      <dsp:nvSpPr>
        <dsp:cNvPr id="0" name=""/>
        <dsp:cNvSpPr/>
      </dsp:nvSpPr>
      <dsp:spPr>
        <a:xfrm>
          <a:off x="1339" y="1361777"/>
          <a:ext cx="1192113" cy="476845"/>
        </a:xfrm>
        <a:prstGeom prst="chevron">
          <a:avLst/>
        </a:prstGeom>
        <a:solidFill>
          <a:srgbClr val="7E888B"/>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marL="0" lvl="0" indent="0" algn="ctr" defTabSz="400050">
            <a:lnSpc>
              <a:spcPct val="90000"/>
            </a:lnSpc>
            <a:spcBef>
              <a:spcPct val="0"/>
            </a:spcBef>
            <a:spcAft>
              <a:spcPct val="35000"/>
            </a:spcAft>
            <a:buNone/>
          </a:pPr>
          <a:r>
            <a:rPr lang="en-US" sz="900" kern="1200"/>
            <a:t>1  Not in place</a:t>
          </a:r>
        </a:p>
      </dsp:txBody>
      <dsp:txXfrm>
        <a:off x="239762" y="1361777"/>
        <a:ext cx="715268" cy="476845"/>
      </dsp:txXfrm>
    </dsp:sp>
    <dsp:sp modelId="{38636988-A2FB-44CF-A26C-E8436D931259}">
      <dsp:nvSpPr>
        <dsp:cNvPr id="0" name=""/>
        <dsp:cNvSpPr/>
      </dsp:nvSpPr>
      <dsp:spPr>
        <a:xfrm>
          <a:off x="1074241" y="1361777"/>
          <a:ext cx="1192113" cy="476845"/>
        </a:xfrm>
        <a:prstGeom prst="chevron">
          <a:avLst/>
        </a:prstGeom>
        <a:solidFill>
          <a:srgbClr val="7E888B"/>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marL="0" lvl="0" indent="0" algn="ctr" defTabSz="400050">
            <a:lnSpc>
              <a:spcPct val="90000"/>
            </a:lnSpc>
            <a:spcBef>
              <a:spcPct val="0"/>
            </a:spcBef>
            <a:spcAft>
              <a:spcPct val="35000"/>
            </a:spcAft>
            <a:buNone/>
          </a:pPr>
          <a:r>
            <a:rPr lang="en-US" sz="900" kern="1200"/>
            <a:t>2</a:t>
          </a:r>
        </a:p>
      </dsp:txBody>
      <dsp:txXfrm>
        <a:off x="1312664" y="1361777"/>
        <a:ext cx="715268" cy="476845"/>
      </dsp:txXfrm>
    </dsp:sp>
    <dsp:sp modelId="{13036302-7EA9-426D-9BA7-BD8CF15FC2AF}">
      <dsp:nvSpPr>
        <dsp:cNvPr id="0" name=""/>
        <dsp:cNvSpPr/>
      </dsp:nvSpPr>
      <dsp:spPr>
        <a:xfrm>
          <a:off x="2147143" y="1361777"/>
          <a:ext cx="1192113" cy="476845"/>
        </a:xfrm>
        <a:prstGeom prst="chevron">
          <a:avLst/>
        </a:prstGeom>
        <a:solidFill>
          <a:srgbClr val="7E888B"/>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marL="0" lvl="0" indent="0" algn="ctr" defTabSz="400050">
            <a:lnSpc>
              <a:spcPct val="90000"/>
            </a:lnSpc>
            <a:spcBef>
              <a:spcPct val="0"/>
            </a:spcBef>
            <a:spcAft>
              <a:spcPct val="35000"/>
            </a:spcAft>
            <a:buNone/>
          </a:pPr>
          <a:r>
            <a:rPr lang="en-US" sz="900" kern="1200"/>
            <a:t>3 = Partially in place or inconsistent</a:t>
          </a:r>
        </a:p>
      </dsp:txBody>
      <dsp:txXfrm>
        <a:off x="2385566" y="1361777"/>
        <a:ext cx="715268" cy="476845"/>
      </dsp:txXfrm>
    </dsp:sp>
    <dsp:sp modelId="{0ECFDC09-3843-4F9B-8814-A239254ABA69}">
      <dsp:nvSpPr>
        <dsp:cNvPr id="0" name=""/>
        <dsp:cNvSpPr/>
      </dsp:nvSpPr>
      <dsp:spPr>
        <a:xfrm>
          <a:off x="3220045" y="1361777"/>
          <a:ext cx="1192113" cy="476845"/>
        </a:xfrm>
        <a:prstGeom prst="chevron">
          <a:avLst/>
        </a:prstGeom>
        <a:solidFill>
          <a:srgbClr val="7E888B"/>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marL="0" lvl="0" indent="0" algn="ctr" defTabSz="400050">
            <a:lnSpc>
              <a:spcPct val="90000"/>
            </a:lnSpc>
            <a:spcBef>
              <a:spcPct val="0"/>
            </a:spcBef>
            <a:spcAft>
              <a:spcPct val="35000"/>
            </a:spcAft>
            <a:buNone/>
          </a:pPr>
          <a:r>
            <a:rPr lang="en-US" sz="900" kern="1200"/>
            <a:t>3</a:t>
          </a:r>
        </a:p>
      </dsp:txBody>
      <dsp:txXfrm>
        <a:off x="3458468" y="1361777"/>
        <a:ext cx="715268" cy="476845"/>
      </dsp:txXfrm>
    </dsp:sp>
    <dsp:sp modelId="{5EA3188D-8AC5-47A1-8402-E4774A47B52E}">
      <dsp:nvSpPr>
        <dsp:cNvPr id="0" name=""/>
        <dsp:cNvSpPr/>
      </dsp:nvSpPr>
      <dsp:spPr>
        <a:xfrm>
          <a:off x="4292947" y="1361777"/>
          <a:ext cx="1192113" cy="476845"/>
        </a:xfrm>
        <a:prstGeom prst="chevron">
          <a:avLst/>
        </a:prstGeom>
        <a:solidFill>
          <a:srgbClr val="7E888B"/>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marL="0" lvl="0" indent="0" algn="ctr" defTabSz="400050">
            <a:lnSpc>
              <a:spcPct val="90000"/>
            </a:lnSpc>
            <a:spcBef>
              <a:spcPct val="0"/>
            </a:spcBef>
            <a:spcAft>
              <a:spcPct val="35000"/>
            </a:spcAft>
            <a:buNone/>
          </a:pPr>
          <a:r>
            <a:rPr lang="en-US" sz="900" kern="1200"/>
            <a:t>5 = Fully implemented and effective</a:t>
          </a:r>
        </a:p>
      </dsp:txBody>
      <dsp:txXfrm>
        <a:off x="4531370" y="1361777"/>
        <a:ext cx="715268" cy="47684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F9EE7AC-F924-432C-8E4B-DEFDA1AD8D62}">
      <dsp:nvSpPr>
        <dsp:cNvPr id="0" name=""/>
        <dsp:cNvSpPr/>
      </dsp:nvSpPr>
      <dsp:spPr>
        <a:xfrm>
          <a:off x="1852" y="321185"/>
          <a:ext cx="1806490" cy="375049"/>
        </a:xfrm>
        <a:prstGeom prst="rect">
          <a:avLst/>
        </a:prstGeom>
        <a:solidFill>
          <a:srgbClr val="6B7C76"/>
        </a:solidFill>
        <a:ln w="19050" cap="flat" cmpd="sng" algn="ctr">
          <a:solidFill>
            <a:srgbClr val="A4B5AF"/>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36576" rIns="64008" bIns="36576" numCol="1" spcCol="1270" anchor="ctr" anchorCtr="0">
          <a:noAutofit/>
        </a:bodyPr>
        <a:lstStyle/>
        <a:p>
          <a:pPr marL="0" lvl="0" indent="0" algn="ctr" defTabSz="400050">
            <a:lnSpc>
              <a:spcPct val="90000"/>
            </a:lnSpc>
            <a:spcBef>
              <a:spcPct val="0"/>
            </a:spcBef>
            <a:spcAft>
              <a:spcPct val="35000"/>
            </a:spcAft>
            <a:buNone/>
          </a:pPr>
          <a:r>
            <a:rPr lang="en-US" sz="900" b="1" kern="1200"/>
            <a:t>0–49 = REACTIVE STAGE </a:t>
          </a:r>
        </a:p>
        <a:p>
          <a:pPr marL="0" lvl="0" indent="0" algn="ctr" defTabSz="400050">
            <a:lnSpc>
              <a:spcPct val="90000"/>
            </a:lnSpc>
            <a:spcBef>
              <a:spcPct val="0"/>
            </a:spcBef>
            <a:spcAft>
              <a:spcPct val="35000"/>
            </a:spcAft>
            <a:buNone/>
          </a:pPr>
          <a:r>
            <a:rPr lang="en-US" sz="900" b="1" kern="1200"/>
            <a:t>(High Risk)</a:t>
          </a:r>
          <a:endParaRPr lang="en-US" sz="900" kern="1200"/>
        </a:p>
      </dsp:txBody>
      <dsp:txXfrm>
        <a:off x="1852" y="321185"/>
        <a:ext cx="1806490" cy="375049"/>
      </dsp:txXfrm>
    </dsp:sp>
    <dsp:sp modelId="{C4674328-96B5-452E-AA2F-5026CC6F8B47}">
      <dsp:nvSpPr>
        <dsp:cNvPr id="0" name=""/>
        <dsp:cNvSpPr/>
      </dsp:nvSpPr>
      <dsp:spPr>
        <a:xfrm>
          <a:off x="1852" y="696234"/>
          <a:ext cx="1806490" cy="1630529"/>
        </a:xfrm>
        <a:prstGeom prst="rect">
          <a:avLst/>
        </a:prstGeom>
        <a:noFill/>
        <a:ln w="19050" cap="flat" cmpd="sng" algn="ctr">
          <a:solidFill>
            <a:srgbClr val="A4B5AF">
              <a:alpha val="9000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8006" tIns="48006" rIns="64008" bIns="72009" numCol="1" spcCol="1270" anchor="t" anchorCtr="0">
          <a:noAutofit/>
        </a:bodyPr>
        <a:lstStyle/>
        <a:p>
          <a:pPr marL="57150" lvl="1" indent="-57150" algn="l" defTabSz="400050">
            <a:lnSpc>
              <a:spcPct val="90000"/>
            </a:lnSpc>
            <a:spcBef>
              <a:spcPct val="0"/>
            </a:spcBef>
            <a:spcAft>
              <a:spcPct val="15000"/>
            </a:spcAft>
            <a:buNone/>
          </a:pPr>
          <a:r>
            <a:rPr lang="en-US" sz="900" b="1" kern="1200"/>
            <a:t>Recommendation:</a:t>
          </a:r>
          <a:br>
            <a:rPr lang="en-US" sz="900" kern="1200"/>
          </a:br>
          <a:r>
            <a:rPr lang="en-US" sz="900" kern="1200"/>
            <a:t>Immediate organizational design support is recommended.</a:t>
          </a:r>
          <a:br>
            <a:rPr lang="en-US" sz="900" kern="1200"/>
          </a:br>
          <a:endParaRPr lang="en-US" sz="900" kern="1200"/>
        </a:p>
        <a:p>
          <a:pPr marL="57150" lvl="1" indent="-57150" algn="l" defTabSz="400050">
            <a:lnSpc>
              <a:spcPct val="90000"/>
            </a:lnSpc>
            <a:spcBef>
              <a:spcPct val="0"/>
            </a:spcBef>
            <a:spcAft>
              <a:spcPct val="15000"/>
            </a:spcAft>
            <a:buNone/>
          </a:pPr>
          <a:r>
            <a:rPr lang="en-US" sz="900" kern="1200"/>
            <a:t>Focus on:</a:t>
          </a:r>
        </a:p>
        <a:p>
          <a:pPr marL="114300" lvl="2" indent="-57150" algn="l" defTabSz="400050">
            <a:lnSpc>
              <a:spcPct val="90000"/>
            </a:lnSpc>
            <a:spcBef>
              <a:spcPct val="0"/>
            </a:spcBef>
            <a:spcAft>
              <a:spcPct val="15000"/>
            </a:spcAft>
            <a:buSzPts val="1000"/>
            <a:buFont typeface="Symbol" panose="05050102010706020507" pitchFamily="18" charset="2"/>
            <a:buChar char=""/>
          </a:pPr>
          <a:r>
            <a:rPr lang="en-US" sz="900" kern="1200"/>
            <a:t>Leadership alignment</a:t>
          </a:r>
        </a:p>
        <a:p>
          <a:pPr marL="114300" lvl="2" indent="-57150" algn="l" defTabSz="400050">
            <a:lnSpc>
              <a:spcPct val="90000"/>
            </a:lnSpc>
            <a:spcBef>
              <a:spcPct val="0"/>
            </a:spcBef>
            <a:spcAft>
              <a:spcPct val="15000"/>
            </a:spcAft>
            <a:buSzPts val="1000"/>
            <a:buFont typeface="Symbol" panose="05050102010706020507" pitchFamily="18" charset="2"/>
            <a:buChar char=""/>
          </a:pPr>
          <a:r>
            <a:rPr lang="en-US" sz="900" kern="1200"/>
            <a:t>Job descriptions &amp; org chart</a:t>
          </a:r>
        </a:p>
        <a:p>
          <a:pPr marL="114300" lvl="2" indent="-57150" algn="l" defTabSz="400050">
            <a:lnSpc>
              <a:spcPct val="90000"/>
            </a:lnSpc>
            <a:spcBef>
              <a:spcPct val="0"/>
            </a:spcBef>
            <a:spcAft>
              <a:spcPct val="15000"/>
            </a:spcAft>
            <a:buSzPts val="1000"/>
            <a:buFont typeface="Symbol" panose="05050102010706020507" pitchFamily="18" charset="2"/>
            <a:buChar char=""/>
          </a:pPr>
          <a:r>
            <a:rPr lang="en-US" sz="900" kern="1200"/>
            <a:t>Process documentation</a:t>
          </a:r>
        </a:p>
        <a:p>
          <a:pPr marL="114300" lvl="2" indent="-57150" algn="l" defTabSz="400050">
            <a:lnSpc>
              <a:spcPct val="90000"/>
            </a:lnSpc>
            <a:spcBef>
              <a:spcPct val="0"/>
            </a:spcBef>
            <a:spcAft>
              <a:spcPct val="15000"/>
            </a:spcAft>
            <a:buSzPts val="1000"/>
            <a:buFont typeface="Symbol" panose="05050102010706020507" pitchFamily="18" charset="2"/>
            <a:buChar char=""/>
          </a:pPr>
          <a:r>
            <a:rPr lang="en-US" sz="900" kern="1200"/>
            <a:t>Weekly/monthly operating rhythms</a:t>
          </a:r>
        </a:p>
        <a:p>
          <a:pPr marL="114300" lvl="2" indent="-57150" algn="l" defTabSz="400050">
            <a:lnSpc>
              <a:spcPct val="90000"/>
            </a:lnSpc>
            <a:spcBef>
              <a:spcPct val="0"/>
            </a:spcBef>
            <a:spcAft>
              <a:spcPct val="15000"/>
            </a:spcAft>
            <a:buSzPts val="1000"/>
            <a:buFont typeface="Symbol" panose="05050102010706020507" pitchFamily="18" charset="2"/>
            <a:buChar char=""/>
          </a:pPr>
          <a:r>
            <a:rPr lang="en-US" sz="900" kern="1200"/>
            <a:t>Clear accountability structures</a:t>
          </a:r>
        </a:p>
      </dsp:txBody>
      <dsp:txXfrm>
        <a:off x="1852" y="696234"/>
        <a:ext cx="1806490" cy="1630529"/>
      </dsp:txXfrm>
    </dsp:sp>
    <dsp:sp modelId="{1CD2F082-A497-4DB2-84F0-4D9D9008D848}">
      <dsp:nvSpPr>
        <dsp:cNvPr id="0" name=""/>
        <dsp:cNvSpPr/>
      </dsp:nvSpPr>
      <dsp:spPr>
        <a:xfrm>
          <a:off x="2061252" y="321185"/>
          <a:ext cx="1806490" cy="375049"/>
        </a:xfrm>
        <a:prstGeom prst="rect">
          <a:avLst/>
        </a:prstGeom>
        <a:solidFill>
          <a:srgbClr val="6B7C76"/>
        </a:solidFill>
        <a:ln w="19050" cap="flat" cmpd="sng" algn="ctr">
          <a:solidFill>
            <a:srgbClr val="A4B5AF"/>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36576" rIns="64008" bIns="36576" numCol="1" spcCol="1270" anchor="ctr" anchorCtr="0">
          <a:noAutofit/>
        </a:bodyPr>
        <a:lstStyle/>
        <a:p>
          <a:pPr marL="0" lvl="0" indent="0" algn="ctr" defTabSz="400050">
            <a:lnSpc>
              <a:spcPct val="90000"/>
            </a:lnSpc>
            <a:spcBef>
              <a:spcPct val="0"/>
            </a:spcBef>
            <a:spcAft>
              <a:spcPct val="35000"/>
            </a:spcAft>
            <a:buNone/>
          </a:pPr>
          <a:r>
            <a:rPr lang="en-US" sz="900" b="1" kern="1200"/>
            <a:t>50–79 = TRANSITION STAGE </a:t>
          </a:r>
        </a:p>
        <a:p>
          <a:pPr marL="0" lvl="0" indent="0" algn="ctr" defTabSz="400050">
            <a:lnSpc>
              <a:spcPct val="90000"/>
            </a:lnSpc>
            <a:spcBef>
              <a:spcPct val="0"/>
            </a:spcBef>
            <a:spcAft>
              <a:spcPct val="35000"/>
            </a:spcAft>
            <a:buNone/>
          </a:pPr>
          <a:r>
            <a:rPr lang="en-US" sz="900" b="1" kern="1200"/>
            <a:t>(Needs Strengthening)</a:t>
          </a:r>
          <a:endParaRPr lang="en-US" sz="900" kern="1200"/>
        </a:p>
      </dsp:txBody>
      <dsp:txXfrm>
        <a:off x="2061252" y="321185"/>
        <a:ext cx="1806490" cy="375049"/>
      </dsp:txXfrm>
    </dsp:sp>
    <dsp:sp modelId="{A949C818-8DBF-4726-B804-2B25537FC13E}">
      <dsp:nvSpPr>
        <dsp:cNvPr id="0" name=""/>
        <dsp:cNvSpPr/>
      </dsp:nvSpPr>
      <dsp:spPr>
        <a:xfrm>
          <a:off x="2061252" y="696234"/>
          <a:ext cx="1806490" cy="1630529"/>
        </a:xfrm>
        <a:prstGeom prst="rect">
          <a:avLst/>
        </a:prstGeom>
        <a:noFill/>
        <a:ln w="19050" cap="flat" cmpd="sng" algn="ctr">
          <a:solidFill>
            <a:srgbClr val="A4B5AF">
              <a:alpha val="9000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8006" tIns="48006" rIns="64008" bIns="72009" numCol="1" spcCol="1270" anchor="t" anchorCtr="0">
          <a:noAutofit/>
        </a:bodyPr>
        <a:lstStyle/>
        <a:p>
          <a:pPr marL="57150" lvl="1" indent="-57150" algn="l" defTabSz="400050">
            <a:lnSpc>
              <a:spcPct val="90000"/>
            </a:lnSpc>
            <a:spcBef>
              <a:spcPct val="0"/>
            </a:spcBef>
            <a:spcAft>
              <a:spcPct val="15000"/>
            </a:spcAft>
            <a:buNone/>
          </a:pPr>
          <a:r>
            <a:rPr lang="en-US" sz="900" b="1" kern="1200"/>
            <a:t>Recommendation:</a:t>
          </a:r>
          <a:br>
            <a:rPr lang="en-US" sz="900" kern="1200"/>
          </a:br>
          <a:r>
            <a:rPr lang="en-US" sz="900" kern="1200"/>
            <a:t>Prioritize quarterly improvement projects.</a:t>
          </a:r>
          <a:br>
            <a:rPr lang="en-US" sz="900" kern="1200"/>
          </a:br>
          <a:endParaRPr lang="en-US" sz="900" kern="1200"/>
        </a:p>
        <a:p>
          <a:pPr marL="57150" lvl="1" indent="-57150" algn="l" defTabSz="400050">
            <a:lnSpc>
              <a:spcPct val="90000"/>
            </a:lnSpc>
            <a:spcBef>
              <a:spcPct val="0"/>
            </a:spcBef>
            <a:spcAft>
              <a:spcPct val="15000"/>
            </a:spcAft>
            <a:buNone/>
          </a:pPr>
          <a:r>
            <a:rPr lang="en-US" sz="900" kern="1200"/>
            <a:t>Focus on:</a:t>
          </a:r>
        </a:p>
        <a:p>
          <a:pPr marL="114300" lvl="2" indent="-57150" algn="l" defTabSz="400050">
            <a:lnSpc>
              <a:spcPct val="90000"/>
            </a:lnSpc>
            <a:spcBef>
              <a:spcPct val="0"/>
            </a:spcBef>
            <a:spcAft>
              <a:spcPct val="15000"/>
            </a:spcAft>
            <a:buSzPts val="1000"/>
            <a:buFont typeface="Symbol" panose="05050102010706020507" pitchFamily="18" charset="2"/>
            <a:buChar char=""/>
          </a:pPr>
          <a:r>
            <a:rPr lang="en-US" sz="900" kern="1200"/>
            <a:t>KPI development</a:t>
          </a:r>
        </a:p>
        <a:p>
          <a:pPr marL="114300" lvl="2" indent="-57150" algn="l" defTabSz="400050">
            <a:lnSpc>
              <a:spcPct val="90000"/>
            </a:lnSpc>
            <a:spcBef>
              <a:spcPct val="0"/>
            </a:spcBef>
            <a:spcAft>
              <a:spcPct val="15000"/>
            </a:spcAft>
            <a:buSzPts val="1000"/>
            <a:buFont typeface="Symbol" panose="05050102010706020507" pitchFamily="18" charset="2"/>
            <a:buChar char=""/>
          </a:pPr>
          <a:r>
            <a:rPr lang="en-US" sz="900" kern="1200"/>
            <a:t>SOP refinement</a:t>
          </a:r>
        </a:p>
        <a:p>
          <a:pPr marL="114300" lvl="2" indent="-57150" algn="l" defTabSz="400050">
            <a:lnSpc>
              <a:spcPct val="90000"/>
            </a:lnSpc>
            <a:spcBef>
              <a:spcPct val="0"/>
            </a:spcBef>
            <a:spcAft>
              <a:spcPct val="15000"/>
            </a:spcAft>
            <a:buSzPts val="1000"/>
            <a:buFont typeface="Symbol" panose="05050102010706020507" pitchFamily="18" charset="2"/>
            <a:buChar char=""/>
          </a:pPr>
          <a:r>
            <a:rPr lang="en-US" sz="900" kern="1200"/>
            <a:t>Communication standards</a:t>
          </a:r>
        </a:p>
        <a:p>
          <a:pPr marL="114300" lvl="2" indent="-57150" algn="l" defTabSz="400050">
            <a:lnSpc>
              <a:spcPct val="90000"/>
            </a:lnSpc>
            <a:spcBef>
              <a:spcPct val="0"/>
            </a:spcBef>
            <a:spcAft>
              <a:spcPct val="15000"/>
            </a:spcAft>
            <a:buSzPts val="1000"/>
            <a:buFont typeface="Symbol" panose="05050102010706020507" pitchFamily="18" charset="2"/>
            <a:buChar char=""/>
          </a:pPr>
          <a:r>
            <a:rPr lang="en-US" sz="900" kern="1200"/>
            <a:t>Cross-department handoffs</a:t>
          </a:r>
        </a:p>
        <a:p>
          <a:pPr marL="114300" lvl="2" indent="-57150" algn="l" defTabSz="400050">
            <a:lnSpc>
              <a:spcPct val="90000"/>
            </a:lnSpc>
            <a:spcBef>
              <a:spcPct val="0"/>
            </a:spcBef>
            <a:spcAft>
              <a:spcPct val="15000"/>
            </a:spcAft>
            <a:buSzPts val="1000"/>
            <a:buFont typeface="Symbol" panose="05050102010706020507" pitchFamily="18" charset="2"/>
            <a:buChar char=""/>
          </a:pPr>
          <a:r>
            <a:rPr lang="en-US" sz="900" kern="1200"/>
            <a:t>Leadership meeting cadence</a:t>
          </a:r>
        </a:p>
      </dsp:txBody>
      <dsp:txXfrm>
        <a:off x="2061252" y="696234"/>
        <a:ext cx="1806490" cy="1630529"/>
      </dsp:txXfrm>
    </dsp:sp>
    <dsp:sp modelId="{04B31877-7835-4B20-8773-10DA74A18054}">
      <dsp:nvSpPr>
        <dsp:cNvPr id="0" name=""/>
        <dsp:cNvSpPr/>
      </dsp:nvSpPr>
      <dsp:spPr>
        <a:xfrm>
          <a:off x="4120651" y="321185"/>
          <a:ext cx="1806490" cy="375049"/>
        </a:xfrm>
        <a:prstGeom prst="rect">
          <a:avLst/>
        </a:prstGeom>
        <a:solidFill>
          <a:srgbClr val="6B7C76"/>
        </a:solidFill>
        <a:ln w="19050" cap="flat" cmpd="sng" algn="ctr">
          <a:solidFill>
            <a:srgbClr val="A4B5AF"/>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36576" rIns="64008" bIns="36576" numCol="1" spcCol="1270" anchor="ctr" anchorCtr="0">
          <a:noAutofit/>
        </a:bodyPr>
        <a:lstStyle/>
        <a:p>
          <a:pPr marL="0" lvl="0" indent="0" algn="ctr" defTabSz="400050">
            <a:lnSpc>
              <a:spcPct val="90000"/>
            </a:lnSpc>
            <a:spcBef>
              <a:spcPct val="0"/>
            </a:spcBef>
            <a:spcAft>
              <a:spcPct val="35000"/>
            </a:spcAft>
            <a:buNone/>
          </a:pPr>
          <a:r>
            <a:rPr lang="en-US" sz="900" b="1" kern="1200"/>
            <a:t>80–100 = PROACTIVE &amp; STABLE </a:t>
          </a:r>
        </a:p>
        <a:p>
          <a:pPr marL="0" lvl="0" indent="0" algn="ctr" defTabSz="400050">
            <a:lnSpc>
              <a:spcPct val="90000"/>
            </a:lnSpc>
            <a:spcBef>
              <a:spcPct val="0"/>
            </a:spcBef>
            <a:spcAft>
              <a:spcPct val="35000"/>
            </a:spcAft>
            <a:buNone/>
          </a:pPr>
          <a:r>
            <a:rPr lang="en-US" sz="900" b="1" kern="1200"/>
            <a:t>(Optimize &amp; Maintain)</a:t>
          </a:r>
          <a:endParaRPr lang="en-US" sz="900" kern="1200"/>
        </a:p>
      </dsp:txBody>
      <dsp:txXfrm>
        <a:off x="4120651" y="321185"/>
        <a:ext cx="1806490" cy="375049"/>
      </dsp:txXfrm>
    </dsp:sp>
    <dsp:sp modelId="{180D7346-B437-4B2C-AB6E-1C784D6CF054}">
      <dsp:nvSpPr>
        <dsp:cNvPr id="0" name=""/>
        <dsp:cNvSpPr/>
      </dsp:nvSpPr>
      <dsp:spPr>
        <a:xfrm>
          <a:off x="4120651" y="696234"/>
          <a:ext cx="1806490" cy="1630529"/>
        </a:xfrm>
        <a:prstGeom prst="rect">
          <a:avLst/>
        </a:prstGeom>
        <a:noFill/>
        <a:ln w="19050" cap="flat" cmpd="sng" algn="ctr">
          <a:solidFill>
            <a:srgbClr val="A4B5AF">
              <a:alpha val="9000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8006" tIns="48006" rIns="64008" bIns="72009" numCol="1" spcCol="1270" anchor="t" anchorCtr="0">
          <a:noAutofit/>
        </a:bodyPr>
        <a:lstStyle/>
        <a:p>
          <a:pPr marL="57150" lvl="1" indent="-57150" algn="l" defTabSz="400050">
            <a:lnSpc>
              <a:spcPct val="90000"/>
            </a:lnSpc>
            <a:spcBef>
              <a:spcPct val="0"/>
            </a:spcBef>
            <a:spcAft>
              <a:spcPct val="15000"/>
            </a:spcAft>
            <a:buNone/>
          </a:pPr>
          <a:r>
            <a:rPr lang="en-US" sz="900" b="1" kern="1200"/>
            <a:t>Recommendation:</a:t>
          </a:r>
          <a:br>
            <a:rPr lang="en-US" sz="900" kern="1200"/>
          </a:br>
          <a:r>
            <a:rPr lang="en-US" sz="900" kern="1200"/>
            <a:t>Focus on optimization and strategic planning.</a:t>
          </a:r>
          <a:br>
            <a:rPr lang="en-US" sz="900" kern="1200"/>
          </a:br>
          <a:endParaRPr lang="en-US" sz="900" kern="1200"/>
        </a:p>
        <a:p>
          <a:pPr marL="57150" lvl="1" indent="-57150" algn="l" defTabSz="400050">
            <a:lnSpc>
              <a:spcPct val="90000"/>
            </a:lnSpc>
            <a:spcBef>
              <a:spcPct val="0"/>
            </a:spcBef>
            <a:spcAft>
              <a:spcPct val="15000"/>
            </a:spcAft>
            <a:buNone/>
          </a:pPr>
          <a:r>
            <a:rPr lang="en-US" sz="900" kern="1200"/>
            <a:t>Priorities:</a:t>
          </a:r>
        </a:p>
        <a:p>
          <a:pPr marL="114300" lvl="2" indent="-57150" algn="l" defTabSz="400050">
            <a:lnSpc>
              <a:spcPct val="90000"/>
            </a:lnSpc>
            <a:spcBef>
              <a:spcPct val="0"/>
            </a:spcBef>
            <a:spcAft>
              <a:spcPct val="15000"/>
            </a:spcAft>
            <a:buSzPts val="1000"/>
            <a:buFont typeface="Symbol" panose="05050102010706020507" pitchFamily="18" charset="2"/>
            <a:buChar char=""/>
          </a:pPr>
          <a:r>
            <a:rPr lang="en-US" sz="900" kern="1200"/>
            <a:t>Annual and quarterly planning</a:t>
          </a:r>
        </a:p>
        <a:p>
          <a:pPr marL="114300" lvl="2" indent="-57150" algn="l" defTabSz="400050">
            <a:lnSpc>
              <a:spcPct val="90000"/>
            </a:lnSpc>
            <a:spcBef>
              <a:spcPct val="0"/>
            </a:spcBef>
            <a:spcAft>
              <a:spcPct val="15000"/>
            </a:spcAft>
            <a:buSzPts val="1000"/>
            <a:buFont typeface="Symbol" panose="05050102010706020507" pitchFamily="18" charset="2"/>
            <a:buChar char=""/>
          </a:pPr>
          <a:r>
            <a:rPr lang="en-US" sz="900" kern="1200"/>
            <a:t>Succession planning</a:t>
          </a:r>
        </a:p>
        <a:p>
          <a:pPr marL="114300" lvl="2" indent="-57150" algn="l" defTabSz="400050">
            <a:lnSpc>
              <a:spcPct val="90000"/>
            </a:lnSpc>
            <a:spcBef>
              <a:spcPct val="0"/>
            </a:spcBef>
            <a:spcAft>
              <a:spcPct val="15000"/>
            </a:spcAft>
            <a:buSzPts val="1000"/>
            <a:buFont typeface="Symbol" panose="05050102010706020507" pitchFamily="18" charset="2"/>
            <a:buChar char=""/>
          </a:pPr>
          <a:r>
            <a:rPr lang="en-US" sz="900" kern="1200"/>
            <a:t>Performance systems</a:t>
          </a:r>
        </a:p>
        <a:p>
          <a:pPr marL="114300" lvl="2" indent="-57150" algn="l" defTabSz="400050">
            <a:lnSpc>
              <a:spcPct val="90000"/>
            </a:lnSpc>
            <a:spcBef>
              <a:spcPct val="0"/>
            </a:spcBef>
            <a:spcAft>
              <a:spcPct val="15000"/>
            </a:spcAft>
            <a:buSzPts val="1000"/>
            <a:buFont typeface="Symbol" panose="05050102010706020507" pitchFamily="18" charset="2"/>
            <a:buChar char=""/>
          </a:pPr>
          <a:r>
            <a:rPr lang="en-US" sz="900" kern="1200"/>
            <a:t>Scaling readiness projects</a:t>
          </a:r>
        </a:p>
      </dsp:txBody>
      <dsp:txXfrm>
        <a:off x="4120651" y="696234"/>
        <a:ext cx="1806490" cy="1630529"/>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55198EF-F379-4124-9B45-A20FB24FC0A1}">
      <dsp:nvSpPr>
        <dsp:cNvPr id="0" name=""/>
        <dsp:cNvSpPr/>
      </dsp:nvSpPr>
      <dsp:spPr>
        <a:xfrm>
          <a:off x="2788" y="794866"/>
          <a:ext cx="1068894" cy="327595"/>
        </a:xfrm>
        <a:prstGeom prst="rect">
          <a:avLst/>
        </a:prstGeom>
        <a:solidFill>
          <a:srgbClr val="6B7C76"/>
        </a:solidFill>
        <a:ln w="19050" cap="flat" cmpd="sng" algn="ctr">
          <a:solidFill>
            <a:srgbClr val="A4B5AF"/>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36576" rIns="64008" bIns="36576" numCol="1" spcCol="1270" anchor="ctr" anchorCtr="0">
          <a:noAutofit/>
        </a:bodyPr>
        <a:lstStyle/>
        <a:p>
          <a:pPr marL="0" lvl="0" indent="0" algn="ctr" defTabSz="400050">
            <a:lnSpc>
              <a:spcPct val="90000"/>
            </a:lnSpc>
            <a:spcBef>
              <a:spcPct val="0"/>
            </a:spcBef>
            <a:spcAft>
              <a:spcPct val="35000"/>
            </a:spcAft>
            <a:buNone/>
          </a:pPr>
          <a:r>
            <a:rPr lang="en-US" sz="900" kern="1200"/>
            <a:t>Structural Clarity</a:t>
          </a:r>
        </a:p>
      </dsp:txBody>
      <dsp:txXfrm>
        <a:off x="2788" y="794866"/>
        <a:ext cx="1068894" cy="327595"/>
      </dsp:txXfrm>
    </dsp:sp>
    <dsp:sp modelId="{748DD7E6-2349-4193-9FBE-31494CB93997}">
      <dsp:nvSpPr>
        <dsp:cNvPr id="0" name=""/>
        <dsp:cNvSpPr/>
      </dsp:nvSpPr>
      <dsp:spPr>
        <a:xfrm>
          <a:off x="2788" y="1122462"/>
          <a:ext cx="1068894" cy="1714391"/>
        </a:xfrm>
        <a:prstGeom prst="rect">
          <a:avLst/>
        </a:prstGeom>
        <a:noFill/>
        <a:ln w="19050" cap="flat" cmpd="sng" algn="ctr">
          <a:solidFill>
            <a:srgbClr val="A4B5AF">
              <a:alpha val="9000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8006" tIns="48006" rIns="64008" bIns="72009" numCol="1" spcCol="1270" anchor="t" anchorCtr="0">
          <a:noAutofit/>
        </a:bodyPr>
        <a:lstStyle/>
        <a:p>
          <a:pPr marL="57150" lvl="1" indent="-57150" algn="l" defTabSz="400050">
            <a:lnSpc>
              <a:spcPct val="90000"/>
            </a:lnSpc>
            <a:spcBef>
              <a:spcPct val="0"/>
            </a:spcBef>
            <a:spcAft>
              <a:spcPct val="15000"/>
            </a:spcAft>
            <a:buSzPts val="1000"/>
            <a:buFont typeface="Symbol" panose="05050102010706020507" pitchFamily="18" charset="2"/>
            <a:buNone/>
          </a:pPr>
          <a:r>
            <a:rPr lang="en-US" sz="900" kern="1200"/>
            <a:t>Update or redesign org chart</a:t>
          </a:r>
        </a:p>
        <a:p>
          <a:pPr marL="57150" lvl="1" indent="-57150" algn="l" defTabSz="400050">
            <a:lnSpc>
              <a:spcPct val="90000"/>
            </a:lnSpc>
            <a:spcBef>
              <a:spcPct val="0"/>
            </a:spcBef>
            <a:spcAft>
              <a:spcPct val="15000"/>
            </a:spcAft>
            <a:buSzPts val="1000"/>
            <a:buFont typeface="Symbol" panose="05050102010706020507" pitchFamily="18" charset="2"/>
            <a:buNone/>
          </a:pPr>
          <a:endParaRPr lang="en-US" sz="900" kern="1200"/>
        </a:p>
        <a:p>
          <a:pPr marL="57150" lvl="1" indent="-57150" algn="l" defTabSz="400050">
            <a:lnSpc>
              <a:spcPct val="90000"/>
            </a:lnSpc>
            <a:spcBef>
              <a:spcPct val="0"/>
            </a:spcBef>
            <a:spcAft>
              <a:spcPct val="15000"/>
            </a:spcAft>
            <a:buSzPts val="1000"/>
            <a:buFont typeface="Symbol" panose="05050102010706020507" pitchFamily="18" charset="2"/>
            <a:buNone/>
          </a:pPr>
          <a:r>
            <a:rPr lang="en-US" sz="900" kern="1200"/>
            <a:t>Clarify roles and decision-making ownership</a:t>
          </a:r>
        </a:p>
        <a:p>
          <a:pPr marL="57150" lvl="1" indent="-57150" algn="l" defTabSz="400050">
            <a:lnSpc>
              <a:spcPct val="90000"/>
            </a:lnSpc>
            <a:spcBef>
              <a:spcPct val="0"/>
            </a:spcBef>
            <a:spcAft>
              <a:spcPct val="15000"/>
            </a:spcAft>
            <a:buSzPts val="1000"/>
            <a:buFont typeface="Symbol" panose="05050102010706020507" pitchFamily="18" charset="2"/>
            <a:buNone/>
          </a:pPr>
          <a:endParaRPr lang="en-US" sz="900" kern="1200"/>
        </a:p>
        <a:p>
          <a:pPr marL="57150" lvl="1" indent="-57150" algn="l" defTabSz="400050">
            <a:lnSpc>
              <a:spcPct val="90000"/>
            </a:lnSpc>
            <a:spcBef>
              <a:spcPct val="0"/>
            </a:spcBef>
            <a:spcAft>
              <a:spcPct val="15000"/>
            </a:spcAft>
            <a:buSzPts val="1000"/>
            <a:buFont typeface="Symbol" panose="05050102010706020507" pitchFamily="18" charset="2"/>
            <a:buNone/>
          </a:pPr>
          <a:r>
            <a:rPr lang="en-US" sz="900" kern="1200"/>
            <a:t>Define or refresh job descriptions</a:t>
          </a:r>
        </a:p>
      </dsp:txBody>
      <dsp:txXfrm>
        <a:off x="2788" y="1122462"/>
        <a:ext cx="1068894" cy="1714391"/>
      </dsp:txXfrm>
    </dsp:sp>
    <dsp:sp modelId="{D0F2C346-FEE5-4EAD-A461-5908844939D0}">
      <dsp:nvSpPr>
        <dsp:cNvPr id="0" name=""/>
        <dsp:cNvSpPr/>
      </dsp:nvSpPr>
      <dsp:spPr>
        <a:xfrm>
          <a:off x="1221328" y="794866"/>
          <a:ext cx="1068894" cy="327595"/>
        </a:xfrm>
        <a:prstGeom prst="rect">
          <a:avLst/>
        </a:prstGeom>
        <a:solidFill>
          <a:srgbClr val="6B7C76"/>
        </a:solidFill>
        <a:ln w="19050" cap="flat" cmpd="sng" algn="ctr">
          <a:solidFill>
            <a:srgbClr val="A4B5AF"/>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36576" rIns="64008" bIns="36576" numCol="1" spcCol="1270" anchor="ctr" anchorCtr="0">
          <a:noAutofit/>
        </a:bodyPr>
        <a:lstStyle/>
        <a:p>
          <a:pPr marL="0" lvl="0" indent="0" algn="ctr" defTabSz="400050">
            <a:lnSpc>
              <a:spcPct val="90000"/>
            </a:lnSpc>
            <a:spcBef>
              <a:spcPct val="0"/>
            </a:spcBef>
            <a:spcAft>
              <a:spcPct val="35000"/>
            </a:spcAft>
            <a:buNone/>
          </a:pPr>
          <a:r>
            <a:rPr lang="en-US" sz="900" kern="1200"/>
            <a:t>Operational Consistency</a:t>
          </a:r>
        </a:p>
      </dsp:txBody>
      <dsp:txXfrm>
        <a:off x="1221328" y="794866"/>
        <a:ext cx="1068894" cy="327595"/>
      </dsp:txXfrm>
    </dsp:sp>
    <dsp:sp modelId="{E9E3D567-33EC-4204-AA5A-C901181B7CFC}">
      <dsp:nvSpPr>
        <dsp:cNvPr id="0" name=""/>
        <dsp:cNvSpPr/>
      </dsp:nvSpPr>
      <dsp:spPr>
        <a:xfrm>
          <a:off x="1221328" y="1122462"/>
          <a:ext cx="1068894" cy="1714391"/>
        </a:xfrm>
        <a:prstGeom prst="rect">
          <a:avLst/>
        </a:prstGeom>
        <a:noFill/>
        <a:ln w="19050" cap="flat" cmpd="sng" algn="ctr">
          <a:solidFill>
            <a:srgbClr val="A4B5AF">
              <a:alpha val="9000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8006" tIns="48006" rIns="64008" bIns="72009" numCol="1" spcCol="1270" anchor="t" anchorCtr="0">
          <a:noAutofit/>
        </a:bodyPr>
        <a:lstStyle/>
        <a:p>
          <a:pPr marL="57150" lvl="1" indent="-57150" algn="l" defTabSz="400050">
            <a:lnSpc>
              <a:spcPct val="90000"/>
            </a:lnSpc>
            <a:spcBef>
              <a:spcPct val="0"/>
            </a:spcBef>
            <a:spcAft>
              <a:spcPct val="15000"/>
            </a:spcAft>
            <a:buSzPts val="1000"/>
            <a:buFont typeface="Symbol" panose="05050102010706020507" pitchFamily="18" charset="2"/>
            <a:buNone/>
          </a:pPr>
          <a:r>
            <a:rPr lang="en-US" sz="900" kern="1200"/>
            <a:t>Create, update, or standardize SOPs</a:t>
          </a:r>
        </a:p>
        <a:p>
          <a:pPr marL="57150" lvl="1" indent="-57150" algn="l" defTabSz="400050">
            <a:lnSpc>
              <a:spcPct val="90000"/>
            </a:lnSpc>
            <a:spcBef>
              <a:spcPct val="0"/>
            </a:spcBef>
            <a:spcAft>
              <a:spcPct val="15000"/>
            </a:spcAft>
            <a:buSzPts val="1000"/>
            <a:buFont typeface="Symbol" panose="05050102010706020507" pitchFamily="18" charset="2"/>
            <a:buNone/>
          </a:pPr>
          <a:endParaRPr lang="en-US" sz="900" kern="1200"/>
        </a:p>
        <a:p>
          <a:pPr marL="57150" lvl="1" indent="-57150" algn="l" defTabSz="400050">
            <a:lnSpc>
              <a:spcPct val="90000"/>
            </a:lnSpc>
            <a:spcBef>
              <a:spcPct val="0"/>
            </a:spcBef>
            <a:spcAft>
              <a:spcPct val="15000"/>
            </a:spcAft>
            <a:buSzPts val="1000"/>
            <a:buFont typeface="Symbol" panose="05050102010706020507" pitchFamily="18" charset="2"/>
            <a:buNone/>
          </a:pPr>
          <a:r>
            <a:rPr lang="en-US" sz="900" kern="1200"/>
            <a:t>Identify redundant steps and streamling processes</a:t>
          </a:r>
        </a:p>
        <a:p>
          <a:pPr marL="57150" lvl="1" indent="-57150" algn="l" defTabSz="400050">
            <a:lnSpc>
              <a:spcPct val="90000"/>
            </a:lnSpc>
            <a:spcBef>
              <a:spcPct val="0"/>
            </a:spcBef>
            <a:spcAft>
              <a:spcPct val="15000"/>
            </a:spcAft>
            <a:buSzPts val="1000"/>
            <a:buFont typeface="Symbol" panose="05050102010706020507" pitchFamily="18" charset="2"/>
            <a:buNone/>
          </a:pPr>
          <a:endParaRPr lang="en-US" sz="900" kern="1200"/>
        </a:p>
        <a:p>
          <a:pPr marL="57150" lvl="1" indent="-57150" algn="l" defTabSz="400050">
            <a:lnSpc>
              <a:spcPct val="90000"/>
            </a:lnSpc>
            <a:spcBef>
              <a:spcPct val="0"/>
            </a:spcBef>
            <a:spcAft>
              <a:spcPct val="15000"/>
            </a:spcAft>
            <a:buSzPts val="1000"/>
            <a:buFont typeface="Symbol" panose="05050102010706020507" pitchFamily="18" charset="2"/>
            <a:buNone/>
          </a:pPr>
          <a:r>
            <a:rPr lang="en-US" sz="900" kern="1200"/>
            <a:t>Implement shared templates for consistency</a:t>
          </a:r>
        </a:p>
      </dsp:txBody>
      <dsp:txXfrm>
        <a:off x="1221328" y="1122462"/>
        <a:ext cx="1068894" cy="1714391"/>
      </dsp:txXfrm>
    </dsp:sp>
    <dsp:sp modelId="{285EFA66-2647-4A3B-B208-2631944BA8F9}">
      <dsp:nvSpPr>
        <dsp:cNvPr id="0" name=""/>
        <dsp:cNvSpPr/>
      </dsp:nvSpPr>
      <dsp:spPr>
        <a:xfrm>
          <a:off x="2439869" y="794866"/>
          <a:ext cx="1068894" cy="327595"/>
        </a:xfrm>
        <a:prstGeom prst="rect">
          <a:avLst/>
        </a:prstGeom>
        <a:solidFill>
          <a:srgbClr val="6B7C76"/>
        </a:solidFill>
        <a:ln w="19050" cap="flat" cmpd="sng" algn="ctr">
          <a:solidFill>
            <a:srgbClr val="A4B5AF"/>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36576" rIns="64008" bIns="36576" numCol="1" spcCol="1270" anchor="ctr" anchorCtr="0">
          <a:noAutofit/>
        </a:bodyPr>
        <a:lstStyle/>
        <a:p>
          <a:pPr marL="0" lvl="0" indent="0" algn="ctr" defTabSz="400050">
            <a:lnSpc>
              <a:spcPct val="90000"/>
            </a:lnSpc>
            <a:spcBef>
              <a:spcPct val="0"/>
            </a:spcBef>
            <a:spcAft>
              <a:spcPct val="35000"/>
            </a:spcAft>
            <a:buNone/>
          </a:pPr>
          <a:r>
            <a:rPr lang="en-US" sz="900" kern="1200"/>
            <a:t>Leadership Alignment</a:t>
          </a:r>
        </a:p>
      </dsp:txBody>
      <dsp:txXfrm>
        <a:off x="2439869" y="794866"/>
        <a:ext cx="1068894" cy="327595"/>
      </dsp:txXfrm>
    </dsp:sp>
    <dsp:sp modelId="{47352E98-6FF2-427A-9A1F-69E09A161ADB}">
      <dsp:nvSpPr>
        <dsp:cNvPr id="0" name=""/>
        <dsp:cNvSpPr/>
      </dsp:nvSpPr>
      <dsp:spPr>
        <a:xfrm>
          <a:off x="2439869" y="1122462"/>
          <a:ext cx="1068894" cy="1714391"/>
        </a:xfrm>
        <a:prstGeom prst="rect">
          <a:avLst/>
        </a:prstGeom>
        <a:noFill/>
        <a:ln w="19050" cap="flat" cmpd="sng" algn="ctr">
          <a:solidFill>
            <a:srgbClr val="A4B5AF">
              <a:alpha val="9000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8006" tIns="48006" rIns="64008" bIns="72009" numCol="1" spcCol="1270" anchor="t" anchorCtr="0">
          <a:noAutofit/>
        </a:bodyPr>
        <a:lstStyle/>
        <a:p>
          <a:pPr marL="57150" lvl="1" indent="-57150" algn="l" defTabSz="400050">
            <a:lnSpc>
              <a:spcPct val="90000"/>
            </a:lnSpc>
            <a:spcBef>
              <a:spcPct val="0"/>
            </a:spcBef>
            <a:spcAft>
              <a:spcPct val="15000"/>
            </a:spcAft>
            <a:buSzPts val="1000"/>
            <a:buFont typeface="Symbol" panose="05050102010706020507" pitchFamily="18" charset="2"/>
            <a:buNone/>
          </a:pPr>
          <a:r>
            <a:rPr lang="en-US" sz="900" kern="1200"/>
            <a:t>Introduce quarterly leadership planning cadence</a:t>
          </a:r>
        </a:p>
        <a:p>
          <a:pPr marL="57150" lvl="1" indent="-57150" algn="l" defTabSz="400050">
            <a:lnSpc>
              <a:spcPct val="90000"/>
            </a:lnSpc>
            <a:spcBef>
              <a:spcPct val="0"/>
            </a:spcBef>
            <a:spcAft>
              <a:spcPct val="15000"/>
            </a:spcAft>
            <a:buSzPts val="1000"/>
            <a:buFont typeface="Symbol" panose="05050102010706020507" pitchFamily="18" charset="2"/>
            <a:buNone/>
          </a:pPr>
          <a:endParaRPr lang="en-US" sz="900" kern="1200"/>
        </a:p>
        <a:p>
          <a:pPr marL="57150" lvl="1" indent="-57150" algn="l" defTabSz="400050">
            <a:lnSpc>
              <a:spcPct val="90000"/>
            </a:lnSpc>
            <a:spcBef>
              <a:spcPct val="0"/>
            </a:spcBef>
            <a:spcAft>
              <a:spcPct val="15000"/>
            </a:spcAft>
            <a:buSzPts val="1000"/>
            <a:buFont typeface="Symbol" panose="05050102010706020507" pitchFamily="18" charset="2"/>
            <a:buNone/>
          </a:pPr>
          <a:r>
            <a:rPr lang="en-US" sz="900" kern="1200"/>
            <a:t>Establish shared priorities and accountability</a:t>
          </a:r>
        </a:p>
        <a:p>
          <a:pPr marL="57150" lvl="1" indent="-57150" algn="l" defTabSz="400050">
            <a:lnSpc>
              <a:spcPct val="90000"/>
            </a:lnSpc>
            <a:spcBef>
              <a:spcPct val="0"/>
            </a:spcBef>
            <a:spcAft>
              <a:spcPct val="15000"/>
            </a:spcAft>
            <a:buSzPts val="1000"/>
            <a:buFont typeface="Symbol" panose="05050102010706020507" pitchFamily="18" charset="2"/>
            <a:buNone/>
          </a:pPr>
          <a:endParaRPr lang="en-US" sz="900" kern="1200"/>
        </a:p>
        <a:p>
          <a:pPr marL="57150" lvl="1" indent="-57150" algn="l" defTabSz="400050">
            <a:lnSpc>
              <a:spcPct val="90000"/>
            </a:lnSpc>
            <a:spcBef>
              <a:spcPct val="0"/>
            </a:spcBef>
            <a:spcAft>
              <a:spcPct val="15000"/>
            </a:spcAft>
            <a:buSzPts val="1000"/>
            <a:buFont typeface="Symbol" panose="05050102010706020507" pitchFamily="18" charset="2"/>
            <a:buNone/>
          </a:pPr>
          <a:r>
            <a:rPr lang="en-US" sz="900" kern="1200"/>
            <a:t>Set communication expectations and rhythms</a:t>
          </a:r>
        </a:p>
      </dsp:txBody>
      <dsp:txXfrm>
        <a:off x="2439869" y="1122462"/>
        <a:ext cx="1068894" cy="1714391"/>
      </dsp:txXfrm>
    </dsp:sp>
    <dsp:sp modelId="{EAA60A34-9901-4FA1-9521-87994362B033}">
      <dsp:nvSpPr>
        <dsp:cNvPr id="0" name=""/>
        <dsp:cNvSpPr/>
      </dsp:nvSpPr>
      <dsp:spPr>
        <a:xfrm>
          <a:off x="3658409" y="794866"/>
          <a:ext cx="1068894" cy="327595"/>
        </a:xfrm>
        <a:prstGeom prst="rect">
          <a:avLst/>
        </a:prstGeom>
        <a:solidFill>
          <a:srgbClr val="6B7C76"/>
        </a:solidFill>
        <a:ln w="19050" cap="flat" cmpd="sng" algn="ctr">
          <a:solidFill>
            <a:srgbClr val="A4B5AF"/>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36576" rIns="64008" bIns="36576" numCol="1" spcCol="1270" anchor="ctr" anchorCtr="0">
          <a:noAutofit/>
        </a:bodyPr>
        <a:lstStyle/>
        <a:p>
          <a:pPr marL="0" lvl="0" indent="0" algn="ctr" defTabSz="400050">
            <a:lnSpc>
              <a:spcPct val="90000"/>
            </a:lnSpc>
            <a:spcBef>
              <a:spcPct val="0"/>
            </a:spcBef>
            <a:spcAft>
              <a:spcPct val="35000"/>
            </a:spcAft>
            <a:buNone/>
          </a:pPr>
          <a:r>
            <a:rPr lang="en-US" sz="900" kern="1200"/>
            <a:t>Performance &amp; KPIs</a:t>
          </a:r>
        </a:p>
      </dsp:txBody>
      <dsp:txXfrm>
        <a:off x="3658409" y="794866"/>
        <a:ext cx="1068894" cy="327595"/>
      </dsp:txXfrm>
    </dsp:sp>
    <dsp:sp modelId="{D9971425-B904-4952-9602-885094EAF895}">
      <dsp:nvSpPr>
        <dsp:cNvPr id="0" name=""/>
        <dsp:cNvSpPr/>
      </dsp:nvSpPr>
      <dsp:spPr>
        <a:xfrm>
          <a:off x="3658409" y="1122462"/>
          <a:ext cx="1068894" cy="1714391"/>
        </a:xfrm>
        <a:prstGeom prst="rect">
          <a:avLst/>
        </a:prstGeom>
        <a:noFill/>
        <a:ln w="19050" cap="flat" cmpd="sng" algn="ctr">
          <a:solidFill>
            <a:srgbClr val="A4B5AF">
              <a:alpha val="9000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8006" tIns="48006" rIns="64008" bIns="72009" numCol="1" spcCol="1270" anchor="t" anchorCtr="0">
          <a:noAutofit/>
        </a:bodyPr>
        <a:lstStyle/>
        <a:p>
          <a:pPr marL="57150" lvl="1" indent="-57150" algn="l" defTabSz="400050">
            <a:lnSpc>
              <a:spcPct val="90000"/>
            </a:lnSpc>
            <a:spcBef>
              <a:spcPct val="0"/>
            </a:spcBef>
            <a:spcAft>
              <a:spcPct val="15000"/>
            </a:spcAft>
            <a:buSzPts val="1000"/>
            <a:buFont typeface="Symbol" panose="05050102010706020507" pitchFamily="18" charset="2"/>
            <a:buNone/>
          </a:pPr>
          <a:r>
            <a:rPr lang="en-US" sz="900" kern="1200"/>
            <a:t>Build or refine KPIs for key roles</a:t>
          </a:r>
        </a:p>
        <a:p>
          <a:pPr marL="57150" lvl="1" indent="-57150" algn="l" defTabSz="400050">
            <a:lnSpc>
              <a:spcPct val="90000"/>
            </a:lnSpc>
            <a:spcBef>
              <a:spcPct val="0"/>
            </a:spcBef>
            <a:spcAft>
              <a:spcPct val="15000"/>
            </a:spcAft>
            <a:buSzPts val="1000"/>
            <a:buFont typeface="Symbol" panose="05050102010706020507" pitchFamily="18" charset="2"/>
            <a:buNone/>
          </a:pPr>
          <a:endParaRPr lang="en-US" sz="900" kern="1200"/>
        </a:p>
        <a:p>
          <a:pPr marL="57150" lvl="1" indent="-57150" algn="l" defTabSz="400050">
            <a:lnSpc>
              <a:spcPct val="90000"/>
            </a:lnSpc>
            <a:spcBef>
              <a:spcPct val="0"/>
            </a:spcBef>
            <a:spcAft>
              <a:spcPct val="15000"/>
            </a:spcAft>
            <a:buSzPts val="1000"/>
            <a:buFont typeface="Symbol" panose="05050102010706020507" pitchFamily="18" charset="2"/>
            <a:buNone/>
          </a:pPr>
          <a:r>
            <a:rPr lang="en-US" sz="900" kern="1200"/>
            <a:t>Create monthly or quarterly reporting cadence</a:t>
          </a:r>
        </a:p>
        <a:p>
          <a:pPr marL="57150" lvl="1" indent="-57150" algn="l" defTabSz="400050">
            <a:lnSpc>
              <a:spcPct val="90000"/>
            </a:lnSpc>
            <a:spcBef>
              <a:spcPct val="0"/>
            </a:spcBef>
            <a:spcAft>
              <a:spcPct val="15000"/>
            </a:spcAft>
            <a:buSzPts val="1000"/>
            <a:buFont typeface="Symbol" panose="05050102010706020507" pitchFamily="18" charset="2"/>
            <a:buNone/>
          </a:pPr>
          <a:endParaRPr lang="en-US" sz="900" kern="1200"/>
        </a:p>
        <a:p>
          <a:pPr marL="57150" lvl="1" indent="-57150" algn="l" defTabSz="400050">
            <a:lnSpc>
              <a:spcPct val="90000"/>
            </a:lnSpc>
            <a:spcBef>
              <a:spcPct val="0"/>
            </a:spcBef>
            <a:spcAft>
              <a:spcPct val="15000"/>
            </a:spcAft>
            <a:buSzPts val="1000"/>
            <a:buFont typeface="Symbol" panose="05050102010706020507" pitchFamily="18" charset="2"/>
            <a:buNone/>
          </a:pPr>
          <a:r>
            <a:rPr lang="en-US" sz="900" kern="1200"/>
            <a:t>Align KPIs with strategic goals</a:t>
          </a:r>
        </a:p>
      </dsp:txBody>
      <dsp:txXfrm>
        <a:off x="3658409" y="1122462"/>
        <a:ext cx="1068894" cy="1714391"/>
      </dsp:txXfrm>
    </dsp:sp>
    <dsp:sp modelId="{E580DB64-1CF9-4B27-AEEC-A4F1EA3C9011}">
      <dsp:nvSpPr>
        <dsp:cNvPr id="0" name=""/>
        <dsp:cNvSpPr/>
      </dsp:nvSpPr>
      <dsp:spPr>
        <a:xfrm>
          <a:off x="4876949" y="794866"/>
          <a:ext cx="1068894" cy="327595"/>
        </a:xfrm>
        <a:prstGeom prst="rect">
          <a:avLst/>
        </a:prstGeom>
        <a:solidFill>
          <a:srgbClr val="6B7C76"/>
        </a:solidFill>
        <a:ln w="19050" cap="flat" cmpd="sng" algn="ctr">
          <a:solidFill>
            <a:srgbClr val="A4B5AF"/>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36576" rIns="64008" bIns="36576" numCol="1" spcCol="1270" anchor="ctr" anchorCtr="0">
          <a:noAutofit/>
        </a:bodyPr>
        <a:lstStyle/>
        <a:p>
          <a:pPr marL="0" lvl="0" indent="0" algn="ctr" defTabSz="400050">
            <a:lnSpc>
              <a:spcPct val="90000"/>
            </a:lnSpc>
            <a:spcBef>
              <a:spcPct val="0"/>
            </a:spcBef>
            <a:spcAft>
              <a:spcPct val="35000"/>
            </a:spcAft>
            <a:buNone/>
          </a:pPr>
          <a:r>
            <a:rPr lang="en-US" sz="900" kern="1200"/>
            <a:t>Communication &amp; Decision Pathways</a:t>
          </a:r>
        </a:p>
      </dsp:txBody>
      <dsp:txXfrm>
        <a:off x="4876949" y="794866"/>
        <a:ext cx="1068894" cy="327595"/>
      </dsp:txXfrm>
    </dsp:sp>
    <dsp:sp modelId="{F3538B1B-8AF2-48E2-93FF-1DC5671238AB}">
      <dsp:nvSpPr>
        <dsp:cNvPr id="0" name=""/>
        <dsp:cNvSpPr/>
      </dsp:nvSpPr>
      <dsp:spPr>
        <a:xfrm>
          <a:off x="4876949" y="1122462"/>
          <a:ext cx="1068894" cy="1714391"/>
        </a:xfrm>
        <a:prstGeom prst="rect">
          <a:avLst/>
        </a:prstGeom>
        <a:noFill/>
        <a:ln w="19050" cap="flat" cmpd="sng" algn="ctr">
          <a:solidFill>
            <a:srgbClr val="A4B5AF">
              <a:alpha val="9000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8006" tIns="48006" rIns="64008" bIns="72009" numCol="1" spcCol="1270" anchor="t" anchorCtr="0">
          <a:noAutofit/>
        </a:bodyPr>
        <a:lstStyle/>
        <a:p>
          <a:pPr marL="57150" lvl="1" indent="-57150" algn="l" defTabSz="400050">
            <a:lnSpc>
              <a:spcPct val="90000"/>
            </a:lnSpc>
            <a:spcBef>
              <a:spcPct val="0"/>
            </a:spcBef>
            <a:spcAft>
              <a:spcPct val="15000"/>
            </a:spcAft>
            <a:buSzPts val="1000"/>
            <a:buFont typeface="Symbol" panose="05050102010706020507" pitchFamily="18" charset="2"/>
            <a:buNone/>
          </a:pPr>
          <a:r>
            <a:rPr lang="en-US" sz="900" kern="1200"/>
            <a:t>Improve how information flows across teams</a:t>
          </a:r>
        </a:p>
        <a:p>
          <a:pPr marL="57150" lvl="1" indent="-57150" algn="l" defTabSz="400050">
            <a:lnSpc>
              <a:spcPct val="90000"/>
            </a:lnSpc>
            <a:spcBef>
              <a:spcPct val="0"/>
            </a:spcBef>
            <a:spcAft>
              <a:spcPct val="15000"/>
            </a:spcAft>
            <a:buSzPts val="1000"/>
            <a:buFont typeface="Symbol" panose="05050102010706020507" pitchFamily="18" charset="2"/>
            <a:buNone/>
          </a:pPr>
          <a:endParaRPr lang="en-US" sz="900" kern="1200"/>
        </a:p>
        <a:p>
          <a:pPr marL="57150" lvl="1" indent="-57150" algn="l" defTabSz="400050">
            <a:lnSpc>
              <a:spcPct val="90000"/>
            </a:lnSpc>
            <a:spcBef>
              <a:spcPct val="0"/>
            </a:spcBef>
            <a:spcAft>
              <a:spcPct val="15000"/>
            </a:spcAft>
            <a:buSzPts val="1000"/>
            <a:buFont typeface="Symbol" panose="05050102010706020507" pitchFamily="18" charset="2"/>
            <a:buNone/>
          </a:pPr>
          <a:r>
            <a:rPr lang="en-US" sz="900" kern="1200"/>
            <a:t>Clarify when to escalate vs. when to own decisions</a:t>
          </a:r>
        </a:p>
        <a:p>
          <a:pPr marL="57150" lvl="1" indent="-57150" algn="l" defTabSz="400050">
            <a:lnSpc>
              <a:spcPct val="90000"/>
            </a:lnSpc>
            <a:spcBef>
              <a:spcPct val="0"/>
            </a:spcBef>
            <a:spcAft>
              <a:spcPct val="15000"/>
            </a:spcAft>
            <a:buSzPts val="1000"/>
            <a:buFont typeface="Symbol" panose="05050102010706020507" pitchFamily="18" charset="2"/>
            <a:buNone/>
          </a:pPr>
          <a:endParaRPr lang="en-US" sz="900" kern="1200"/>
        </a:p>
        <a:p>
          <a:pPr marL="57150" lvl="1" indent="-57150" algn="l" defTabSz="400050">
            <a:lnSpc>
              <a:spcPct val="90000"/>
            </a:lnSpc>
            <a:spcBef>
              <a:spcPct val="0"/>
            </a:spcBef>
            <a:spcAft>
              <a:spcPct val="15000"/>
            </a:spcAft>
            <a:buSzPts val="1000"/>
            <a:buFont typeface="Symbol" panose="05050102010706020507" pitchFamily="18" charset="2"/>
            <a:buNone/>
          </a:pPr>
          <a:r>
            <a:rPr lang="en-US" sz="900" kern="1200"/>
            <a:t>Introduce operating norms and meeting structure</a:t>
          </a:r>
        </a:p>
      </dsp:txBody>
      <dsp:txXfrm>
        <a:off x="4876949" y="1122462"/>
        <a:ext cx="1068894" cy="1714391"/>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layout2.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641991-E4D4-424B-B1C7-24745C0CC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13</Pages>
  <Words>2038</Words>
  <Characters>11419</Characters>
  <Application>Microsoft Office Word</Application>
  <DocSecurity>0</DocSecurity>
  <Lines>308</Lines>
  <Paragraphs>253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Tolleson</dc:creator>
  <cp:keywords/>
  <dc:description/>
  <cp:lastModifiedBy>Laura Tolleson</cp:lastModifiedBy>
  <cp:revision>59</cp:revision>
  <dcterms:created xsi:type="dcterms:W3CDTF">2025-12-01T18:38:00Z</dcterms:created>
  <dcterms:modified xsi:type="dcterms:W3CDTF">2025-12-01T21:12:00Z</dcterms:modified>
</cp:coreProperties>
</file>